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tabs>
          <w:tab w:val="left" w:pos="142"/>
          <w:tab w:val="left" w:pos="284"/>
        </w:tabs>
        <w:jc w:val="center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榕马资规〔2022〕53号                  签发人：高上能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ind w:right="280"/>
        <w:jc w:val="right"/>
        <w:rPr>
          <w:rFonts w:ascii="仿宋" w:hAnsi="仿宋" w:eastAsia="仿宋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14:textFill>
            <w14:solidFill>
              <w14:schemeClr w14:val="tx1"/>
            </w14:solidFill>
          </w14:textFill>
        </w:rPr>
        <w:t>〔答复类别：B类〕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关于区十一届人大一次会议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第1057号建议办理情况的答复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宋美榕代表：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《关于亭江镇公交首末站的提案》（第1057号）收悉，现答复如下：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城市总体规划及片区控制性详规，结合《马尾区近期（2020-2022年）民生基础设施补短板工作方案》，我局建议从以下三个地块选址建设：地块一位于亭江西亭康城东侧、农贸市场南侧，地块面积约10.9亩；地块二位于亭江10号路南侧、104国道东侧，地块面积约11亩；地块三位于原东岐码头客运站，地块面积约11.4亩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588" w:firstLineChars="150"/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20"/>
          <w:w w:val="110"/>
          <w:sz w:val="32"/>
          <w14:textFill>
            <w14:solidFill>
              <w14:schemeClr w14:val="tx1"/>
            </w14:solidFill>
          </w14:textFill>
        </w:rPr>
        <w:t>区</w:t>
      </w:r>
      <w:r>
        <w:rPr>
          <w:rFonts w:ascii="仿宋" w:hAnsi="仿宋" w:eastAsia="仿宋"/>
          <w:color w:val="000000" w:themeColor="text1"/>
          <w:spacing w:val="20"/>
          <w:w w:val="110"/>
          <w:sz w:val="32"/>
          <w14:textFill>
            <w14:solidFill>
              <w14:schemeClr w14:val="tx1"/>
            </w14:solidFill>
          </w14:textFill>
        </w:rPr>
        <w:t>分管领导</w:t>
      </w:r>
      <w:r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：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单位主要领导：</w:t>
      </w:r>
      <w:r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经   办   人：</w:t>
      </w:r>
      <w:r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ind w:firstLine="72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20"/>
          <w:sz w:val="32"/>
          <w14:textFill>
            <w14:solidFill>
              <w14:schemeClr w14:val="tx1"/>
            </w14:solidFill>
          </w14:textFill>
        </w:rPr>
        <w:t>联 系 电 话：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83681396</w:t>
      </w:r>
    </w:p>
    <w:p>
      <w:pPr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ind w:firstLine="640" w:firstLineChars="200"/>
        <w:jc w:val="righ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righ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福州市马尾区自然资源和规划局  </w:t>
      </w:r>
    </w:p>
    <w:p>
      <w:pPr>
        <w:tabs>
          <w:tab w:val="left" w:pos="1080"/>
        </w:tabs>
        <w:ind w:firstLine="5920" w:firstLineChars="18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2022年4月15日</w:t>
      </w:r>
    </w:p>
    <w:p>
      <w:pPr>
        <w:ind w:firstLine="640" w:firstLineChars="200"/>
        <w:jc w:val="lef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块一位于亭江西亭康城东侧、农贸市场南侧，地块面积约10.9亩；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2839085" cy="3464560"/>
            <wp:effectExtent l="0" t="0" r="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361" cy="346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地块二位于亭江10号路南侧、104国道东侧，地块面积约11亩；</w:t>
      </w: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3146425" cy="3561080"/>
            <wp:effectExtent l="0" t="0" r="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906" cy="357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地块三位于原东岐码头客运站，地块面积约11.4亩。</w:t>
      </w:r>
    </w:p>
    <w:p>
      <w:pPr>
        <w:ind w:firstLine="640" w:firstLineChars="200"/>
        <w:jc w:val="center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027680" cy="3464560"/>
            <wp:effectExtent l="0" t="0" r="127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412" cy="347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bookmarkEnd w:id="0"/>
    <w:p>
      <w:pPr>
        <w:ind w:firstLine="640" w:firstLineChars="200"/>
        <w:jc w:val="center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center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center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center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center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center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center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center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（此件主动公开）</w:t>
      </w:r>
    </w:p>
    <w:p>
      <w:pPr>
        <w:ind w:firstLine="282" w:firstLineChars="101"/>
        <w:jc w:val="left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715000" cy="0"/>
                <wp:effectExtent l="9525" t="9525" r="9525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5pt;height:0pt;width:450pt;z-index:251661312;mso-width-relative:page;mso-height-relative:page;" filled="f" stroked="t" coordsize="21600,21600" o:gfxdata="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vqws3SAAAABAEAAA8A&#10;AAAAAAAAAQAgAAAAIgAAAGRycy9kb3ducmV2LnhtbFBLAQIUABQAAAAIAIdO4kCLOBFp5AEAAKoD&#10;AAAOAAAAAAAAAAEAIAAAACE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抄送：区人大人事代表工委1份，区政府督查室1份，存档。</w:t>
      </w:r>
    </w:p>
    <w:p>
      <w:pPr>
        <w:ind w:firstLine="28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386715</wp:posOffset>
                </wp:positionV>
                <wp:extent cx="5715000" cy="0"/>
                <wp:effectExtent l="9525" t="5715" r="9525" b="1333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45pt;height:0pt;width:450pt;z-index:251660288;mso-width-relative:page;mso-height-relative:page;" filled="f" stroked="t" coordsize="21600,21600" o:gfxdata="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2Jkt80wAAAAYBAAAP&#10;AAAAAAAAAAEAIAAAACIAAABkcnMvZG93bnJldi54bWxQSwECFAAUAAAACACHTuJAEVJJL+QBAACq&#10;AwAADgAAAAAAAAABACAAAAAi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9525" t="9525" r="952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50pt;z-index:251659264;mso-width-relative:page;mso-height-relative:page;" filled="f" stroked="t" coordsize="21600,21600" o:gfxdata="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ofTdNAAAAACAQAADwAAAAAA&#10;AAABACAAAAAiAAAAZHJzL2Rvd25yZXYueG1sUEsBAhQAFAAAAAgAh07iQLaiZF7iAQAAqgMAAA4A&#10;AAAAAAAAAQAgAAAAH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福州市马尾区自然资源和规划局办公室          2022年4月15日</w:t>
      </w:r>
    </w:p>
    <w:sectPr>
      <w:pgSz w:w="11906" w:h="16838"/>
      <w:pgMar w:top="1418" w:right="1304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2B"/>
    <w:rsid w:val="00040E28"/>
    <w:rsid w:val="000505E6"/>
    <w:rsid w:val="000B7C2C"/>
    <w:rsid w:val="000D0694"/>
    <w:rsid w:val="000F344D"/>
    <w:rsid w:val="001310E6"/>
    <w:rsid w:val="0014160D"/>
    <w:rsid w:val="0015042C"/>
    <w:rsid w:val="00150D78"/>
    <w:rsid w:val="001A50D3"/>
    <w:rsid w:val="001C7A99"/>
    <w:rsid w:val="001E5CE3"/>
    <w:rsid w:val="00201B27"/>
    <w:rsid w:val="00202466"/>
    <w:rsid w:val="00215C86"/>
    <w:rsid w:val="002C1704"/>
    <w:rsid w:val="002F50D0"/>
    <w:rsid w:val="00322D48"/>
    <w:rsid w:val="00323CA8"/>
    <w:rsid w:val="0033720E"/>
    <w:rsid w:val="00397396"/>
    <w:rsid w:val="003B090D"/>
    <w:rsid w:val="00423048"/>
    <w:rsid w:val="00443102"/>
    <w:rsid w:val="004D67DA"/>
    <w:rsid w:val="004F7BEC"/>
    <w:rsid w:val="005049C2"/>
    <w:rsid w:val="0052077A"/>
    <w:rsid w:val="00521F24"/>
    <w:rsid w:val="00551503"/>
    <w:rsid w:val="005539A1"/>
    <w:rsid w:val="005900A2"/>
    <w:rsid w:val="005A2C76"/>
    <w:rsid w:val="005B327B"/>
    <w:rsid w:val="005E61FC"/>
    <w:rsid w:val="00644B29"/>
    <w:rsid w:val="0066063C"/>
    <w:rsid w:val="00687C63"/>
    <w:rsid w:val="006A6ABB"/>
    <w:rsid w:val="006D5D47"/>
    <w:rsid w:val="006F25C2"/>
    <w:rsid w:val="007353F2"/>
    <w:rsid w:val="007E6714"/>
    <w:rsid w:val="00810316"/>
    <w:rsid w:val="00821FA9"/>
    <w:rsid w:val="008D3462"/>
    <w:rsid w:val="008F2771"/>
    <w:rsid w:val="008F6225"/>
    <w:rsid w:val="009714EB"/>
    <w:rsid w:val="009C1897"/>
    <w:rsid w:val="009D362B"/>
    <w:rsid w:val="00A23328"/>
    <w:rsid w:val="00A27843"/>
    <w:rsid w:val="00A50CE8"/>
    <w:rsid w:val="00A55B3B"/>
    <w:rsid w:val="00AE7031"/>
    <w:rsid w:val="00B10301"/>
    <w:rsid w:val="00B60EC9"/>
    <w:rsid w:val="00B73951"/>
    <w:rsid w:val="00BB1242"/>
    <w:rsid w:val="00C07E9F"/>
    <w:rsid w:val="00C97508"/>
    <w:rsid w:val="00CC1F1E"/>
    <w:rsid w:val="00CC560D"/>
    <w:rsid w:val="00D11782"/>
    <w:rsid w:val="00D309D1"/>
    <w:rsid w:val="00D30E0B"/>
    <w:rsid w:val="00D37205"/>
    <w:rsid w:val="00D375C9"/>
    <w:rsid w:val="00D74D5F"/>
    <w:rsid w:val="00D802F4"/>
    <w:rsid w:val="00DB55AF"/>
    <w:rsid w:val="00DC68A0"/>
    <w:rsid w:val="00DF3B0B"/>
    <w:rsid w:val="00E41BE1"/>
    <w:rsid w:val="00E60101"/>
    <w:rsid w:val="00EC0A90"/>
    <w:rsid w:val="00F2791C"/>
    <w:rsid w:val="00F555E8"/>
    <w:rsid w:val="00F82314"/>
    <w:rsid w:val="00F93C4D"/>
    <w:rsid w:val="00FA1A11"/>
    <w:rsid w:val="00FE578C"/>
    <w:rsid w:val="00FF6853"/>
    <w:rsid w:val="06DF2050"/>
    <w:rsid w:val="6AF1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400</Words>
  <Characters>453</Characters>
  <Lines>3</Lines>
  <Paragraphs>1</Paragraphs>
  <TotalTime>1619</TotalTime>
  <ScaleCrop>false</ScaleCrop>
  <LinksUpToDate>false</LinksUpToDate>
  <CharactersWithSpaces>494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2021-02-24T01:56:00Z</dcterms:created>
  <dc:creator>Microsoft</dc:creator>
  <cp:lastModifiedBy>Administrator</cp:lastModifiedBy>
  <cp:lastPrinted>2021-02-26T02:09:00Z</cp:lastPrinted>
  <dcterms:modified xsi:type="dcterms:W3CDTF">2022-06-20T07:46:47Z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5A10EB08CEFA41E9A80E4306911E50B1</vt:lpwstr>
  </property>
</Properties>
</file>