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06333" w:rsidRDefault="00106333">
      <w:pPr>
        <w:spacing w:line="360" w:lineRule="auto"/>
        <w:rPr>
          <w:rFonts w:eastAsia="黑体" w:hAnsi="Times New Roman"/>
          <w:sz w:val="24"/>
          <w:szCs w:val="24"/>
        </w:rPr>
      </w:pPr>
    </w:p>
    <w:p w:rsidR="00106333" w:rsidRDefault="00106333">
      <w:pPr>
        <w:spacing w:line="360" w:lineRule="auto"/>
        <w:rPr>
          <w:rFonts w:eastAsia="黑体" w:hAnsi="Times New Roman"/>
          <w:sz w:val="24"/>
          <w:szCs w:val="24"/>
        </w:rPr>
      </w:pPr>
    </w:p>
    <w:p w:rsidR="00106333" w:rsidRDefault="00106333">
      <w:pPr>
        <w:snapToGrid w:val="0"/>
        <w:spacing w:line="180" w:lineRule="auto"/>
        <w:rPr>
          <w:rFonts w:eastAsia="黑体" w:hAnsi="Times New Roman"/>
          <w:sz w:val="24"/>
          <w:szCs w:val="24"/>
        </w:rPr>
      </w:pPr>
    </w:p>
    <w:p w:rsidR="00106333" w:rsidRDefault="00106333">
      <w:pPr>
        <w:jc w:val="center"/>
        <w:rPr>
          <w:rFonts w:ascii="宋体" w:hAnsi="Times New Roman"/>
          <w:sz w:val="28"/>
        </w:rPr>
      </w:pPr>
    </w:p>
    <w:p w:rsidR="00106333" w:rsidRDefault="002D11F6">
      <w:pPr>
        <w:snapToGrid w:val="0"/>
        <w:jc w:val="center"/>
        <w:rPr>
          <w:rFonts w:ascii="宋体" w:hAnsi="Times New Roman"/>
          <w:sz w:val="28"/>
        </w:rPr>
      </w:pPr>
      <w:r>
        <w:rPr>
          <w:rFonts w:ascii="宋体" w:hAnsi="Times New Roman" w:hint="eastAsia"/>
          <w:sz w:val="28"/>
        </w:rPr>
        <w:t xml:space="preserve">                                     榕马环评〔</w:t>
      </w:r>
      <w:r>
        <w:rPr>
          <w:rFonts w:ascii="宋体" w:hAnsi="Times New Roman"/>
          <w:sz w:val="28"/>
        </w:rPr>
        <w:t>202</w:t>
      </w:r>
      <w:r w:rsidR="00F14FB4">
        <w:rPr>
          <w:rFonts w:ascii="宋体" w:hAnsi="Times New Roman" w:hint="eastAsia"/>
          <w:sz w:val="28"/>
        </w:rPr>
        <w:t>5</w:t>
      </w:r>
      <w:r>
        <w:rPr>
          <w:rFonts w:ascii="宋体" w:hAnsi="Times New Roman"/>
          <w:sz w:val="28"/>
        </w:rPr>
        <w:t>〕</w:t>
      </w:r>
      <w:r w:rsidR="00973000">
        <w:rPr>
          <w:rFonts w:ascii="宋体" w:hAnsi="Times New Roman" w:hint="eastAsia"/>
          <w:sz w:val="28"/>
        </w:rPr>
        <w:t>11</w:t>
      </w:r>
      <w:r>
        <w:rPr>
          <w:rFonts w:ascii="宋体" w:hAnsi="Times New Roman" w:hint="eastAsia"/>
          <w:sz w:val="28"/>
        </w:rPr>
        <w:t>号</w:t>
      </w:r>
    </w:p>
    <w:p w:rsidR="00106333" w:rsidRDefault="00106333">
      <w:pPr>
        <w:snapToGrid w:val="0"/>
        <w:jc w:val="center"/>
        <w:rPr>
          <w:rFonts w:ascii="宋体" w:hAnsi="Times New Roman"/>
          <w:sz w:val="32"/>
        </w:rPr>
      </w:pPr>
    </w:p>
    <w:p w:rsidR="00106333" w:rsidRDefault="002D11F6">
      <w:pPr>
        <w:snapToGrid w:val="0"/>
        <w:jc w:val="center"/>
        <w:rPr>
          <w:rFonts w:ascii="宋体"/>
          <w:b/>
          <w:sz w:val="44"/>
          <w:szCs w:val="44"/>
        </w:rPr>
      </w:pPr>
      <w:r>
        <w:rPr>
          <w:rFonts w:ascii="宋体" w:hint="eastAsia"/>
          <w:b/>
          <w:sz w:val="44"/>
          <w:szCs w:val="44"/>
        </w:rPr>
        <w:t>福州市生态环境局</w:t>
      </w:r>
    </w:p>
    <w:p w:rsidR="00304FCC" w:rsidRDefault="002D11F6" w:rsidP="00304FCC">
      <w:pPr>
        <w:snapToGrid w:val="0"/>
        <w:jc w:val="center"/>
        <w:rPr>
          <w:rFonts w:ascii="宋体"/>
          <w:b/>
          <w:sz w:val="44"/>
          <w:szCs w:val="44"/>
        </w:rPr>
      </w:pPr>
      <w:r>
        <w:rPr>
          <w:rFonts w:ascii="宋体" w:hint="eastAsia"/>
          <w:b/>
          <w:sz w:val="44"/>
          <w:szCs w:val="44"/>
        </w:rPr>
        <w:t>关于</w:t>
      </w:r>
      <w:r w:rsidR="00304FCC" w:rsidRPr="00304FCC">
        <w:rPr>
          <w:rFonts w:ascii="宋体" w:hint="eastAsia"/>
          <w:b/>
          <w:sz w:val="44"/>
          <w:szCs w:val="44"/>
        </w:rPr>
        <w:t>福州鑫安顺建材有限公司鑫安顺</w:t>
      </w:r>
    </w:p>
    <w:p w:rsidR="00106333" w:rsidRDefault="00304FCC" w:rsidP="00304FCC">
      <w:pPr>
        <w:snapToGrid w:val="0"/>
        <w:jc w:val="center"/>
        <w:rPr>
          <w:rFonts w:ascii="宋体"/>
          <w:b/>
          <w:sz w:val="44"/>
          <w:szCs w:val="44"/>
        </w:rPr>
      </w:pPr>
      <w:r w:rsidRPr="00304FCC">
        <w:rPr>
          <w:rFonts w:ascii="宋体" w:hint="eastAsia"/>
          <w:b/>
          <w:sz w:val="44"/>
          <w:szCs w:val="44"/>
        </w:rPr>
        <w:t>建筑骨料加工项目</w:t>
      </w:r>
      <w:r w:rsidR="002D11F6">
        <w:rPr>
          <w:rFonts w:ascii="宋体" w:hint="eastAsia"/>
          <w:b/>
          <w:sz w:val="44"/>
          <w:szCs w:val="44"/>
        </w:rPr>
        <w:t>环境影响报告表的批复</w:t>
      </w:r>
    </w:p>
    <w:p w:rsidR="00106333" w:rsidRDefault="00106333">
      <w:pPr>
        <w:snapToGrid w:val="0"/>
        <w:jc w:val="center"/>
        <w:rPr>
          <w:rFonts w:ascii="仿宋_GB2312" w:eastAsia="仿宋_GB2312"/>
          <w:b/>
          <w:spacing w:val="-14"/>
          <w:sz w:val="28"/>
        </w:rPr>
      </w:pPr>
    </w:p>
    <w:p w:rsidR="00106333" w:rsidRPr="00ED3CAA" w:rsidRDefault="00304FCC" w:rsidP="00914E89">
      <w:pPr>
        <w:snapToGrid w:val="0"/>
        <w:spacing w:line="288" w:lineRule="auto"/>
        <w:rPr>
          <w:rFonts w:ascii="仿宋" w:eastAsia="仿宋" w:hAnsi="仿宋"/>
          <w:snapToGrid w:val="0"/>
          <w:sz w:val="32"/>
          <w:szCs w:val="32"/>
        </w:rPr>
      </w:pPr>
      <w:r w:rsidRPr="00ED3CAA">
        <w:rPr>
          <w:rFonts w:ascii="仿宋" w:eastAsia="仿宋" w:hAnsi="仿宋" w:hint="eastAsia"/>
          <w:snapToGrid w:val="0"/>
          <w:sz w:val="32"/>
          <w:szCs w:val="32"/>
        </w:rPr>
        <w:t>福州鑫安顺建材有限公司</w:t>
      </w:r>
      <w:r w:rsidR="002D11F6" w:rsidRPr="00ED3CAA">
        <w:rPr>
          <w:rFonts w:ascii="仿宋" w:eastAsia="仿宋" w:hAnsi="仿宋" w:hint="eastAsia"/>
          <w:snapToGrid w:val="0"/>
          <w:sz w:val="32"/>
          <w:szCs w:val="32"/>
        </w:rPr>
        <w:t>：</w:t>
      </w:r>
    </w:p>
    <w:p w:rsidR="00106333" w:rsidRPr="00ED3CAA" w:rsidRDefault="002D11F6" w:rsidP="00914E89">
      <w:pPr>
        <w:snapToGrid w:val="0"/>
        <w:spacing w:line="288" w:lineRule="auto"/>
        <w:ind w:firstLine="645"/>
        <w:jc w:val="left"/>
        <w:rPr>
          <w:rFonts w:ascii="仿宋" w:eastAsia="仿宋" w:hAnsi="仿宋"/>
          <w:snapToGrid w:val="0"/>
          <w:sz w:val="32"/>
          <w:szCs w:val="32"/>
        </w:rPr>
      </w:pPr>
      <w:r w:rsidRPr="00ED3CAA">
        <w:rPr>
          <w:rFonts w:ascii="仿宋" w:eastAsia="仿宋" w:hAnsi="仿宋" w:hint="eastAsia"/>
          <w:snapToGrid w:val="0"/>
          <w:sz w:val="32"/>
          <w:szCs w:val="32"/>
        </w:rPr>
        <w:t>你公司报送的《</w:t>
      </w:r>
      <w:r w:rsidR="00304FCC" w:rsidRPr="00ED3CAA">
        <w:rPr>
          <w:rFonts w:ascii="仿宋" w:eastAsia="仿宋" w:hAnsi="仿宋" w:hint="eastAsia"/>
          <w:snapToGrid w:val="0"/>
          <w:sz w:val="32"/>
          <w:szCs w:val="32"/>
        </w:rPr>
        <w:t>福州鑫安顺建材有限公司鑫安顺建筑骨料加工项目</w:t>
      </w:r>
      <w:r w:rsidRPr="00ED3CAA">
        <w:rPr>
          <w:rFonts w:ascii="仿宋" w:eastAsia="仿宋" w:hAnsi="仿宋" w:hint="eastAsia"/>
          <w:snapToGrid w:val="0"/>
          <w:sz w:val="32"/>
          <w:szCs w:val="32"/>
        </w:rPr>
        <w:t>环境影响报告表》（以下简称《报告表》）收悉。根据《中华人民共和国环境影响评价法》第二十二条等</w:t>
      </w:r>
      <w:r w:rsidRPr="00ED3CAA">
        <w:rPr>
          <w:rFonts w:ascii="仿宋" w:eastAsia="仿宋" w:hAnsi="仿宋"/>
          <w:snapToGrid w:val="0"/>
          <w:sz w:val="32"/>
          <w:szCs w:val="32"/>
        </w:rPr>
        <w:t>规定</w:t>
      </w:r>
      <w:r w:rsidRPr="00ED3CAA">
        <w:rPr>
          <w:rFonts w:ascii="仿宋" w:eastAsia="仿宋" w:hAnsi="仿宋" w:hint="eastAsia"/>
          <w:snapToGrid w:val="0"/>
          <w:sz w:val="32"/>
          <w:szCs w:val="32"/>
        </w:rPr>
        <w:t>，</w:t>
      </w:r>
      <w:r w:rsidRPr="00ED3CAA">
        <w:rPr>
          <w:rFonts w:ascii="仿宋" w:eastAsia="仿宋" w:hAnsi="仿宋"/>
          <w:snapToGrid w:val="0"/>
          <w:sz w:val="32"/>
          <w:szCs w:val="32"/>
        </w:rPr>
        <w:t>经审查</w:t>
      </w:r>
      <w:r w:rsidRPr="00ED3CAA">
        <w:rPr>
          <w:rFonts w:ascii="仿宋" w:eastAsia="仿宋" w:hAnsi="仿宋" w:hint="eastAsia"/>
          <w:snapToGrid w:val="0"/>
          <w:sz w:val="32"/>
          <w:szCs w:val="32"/>
        </w:rPr>
        <w:t>，</w:t>
      </w:r>
      <w:r w:rsidRPr="00ED3CAA">
        <w:rPr>
          <w:rFonts w:ascii="仿宋" w:eastAsia="仿宋" w:hAnsi="仿宋"/>
          <w:snapToGrid w:val="0"/>
          <w:sz w:val="32"/>
          <w:szCs w:val="32"/>
        </w:rPr>
        <w:t>现批复如下：</w:t>
      </w:r>
      <w:r w:rsidR="00FD3A45" w:rsidRPr="00ED3CAA">
        <w:rPr>
          <w:rFonts w:ascii="仿宋" w:eastAsia="仿宋" w:hAnsi="仿宋"/>
          <w:snapToGrid w:val="0"/>
          <w:sz w:val="32"/>
          <w:szCs w:val="32"/>
        </w:rPr>
        <w:t xml:space="preserve"> </w:t>
      </w:r>
    </w:p>
    <w:p w:rsidR="00FD3A45" w:rsidRPr="00ED3CAA" w:rsidRDefault="002D11F6" w:rsidP="00914E89">
      <w:pPr>
        <w:adjustRightInd w:val="0"/>
        <w:snapToGrid w:val="0"/>
        <w:spacing w:line="288" w:lineRule="auto"/>
        <w:ind w:firstLineChars="200" w:firstLine="640"/>
        <w:rPr>
          <w:rFonts w:ascii="仿宋" w:eastAsia="仿宋" w:hAnsi="仿宋"/>
          <w:snapToGrid w:val="0"/>
          <w:sz w:val="32"/>
          <w:szCs w:val="32"/>
        </w:rPr>
      </w:pPr>
      <w:r w:rsidRPr="00ED3CAA">
        <w:rPr>
          <w:rFonts w:ascii="仿宋" w:eastAsia="仿宋" w:hAnsi="仿宋" w:hint="eastAsia"/>
          <w:snapToGrid w:val="0"/>
          <w:sz w:val="32"/>
          <w:szCs w:val="32"/>
        </w:rPr>
        <w:t>一、</w:t>
      </w:r>
      <w:r w:rsidR="00FD3A45" w:rsidRPr="00ED3CAA">
        <w:rPr>
          <w:rFonts w:ascii="仿宋" w:eastAsia="仿宋" w:hAnsi="仿宋" w:hint="eastAsia"/>
          <w:snapToGrid w:val="0"/>
          <w:sz w:val="32"/>
          <w:szCs w:val="32"/>
        </w:rPr>
        <w:t>拟建项目</w:t>
      </w:r>
      <w:r w:rsidR="00304FCC" w:rsidRPr="00ED3CAA">
        <w:rPr>
          <w:rFonts w:ascii="仿宋" w:eastAsia="仿宋" w:hAnsi="仿宋" w:hint="eastAsia"/>
          <w:snapToGrid w:val="0"/>
          <w:sz w:val="32"/>
          <w:szCs w:val="32"/>
        </w:rPr>
        <w:t>位于福州市马尾区亭江镇闽安村田螺湾地块。</w:t>
      </w:r>
      <w:r w:rsidR="00ED3CAA" w:rsidRPr="00ED3CAA">
        <w:rPr>
          <w:rFonts w:ascii="仿宋" w:eastAsia="仿宋" w:hAnsi="仿宋" w:hint="eastAsia"/>
          <w:snapToGrid w:val="0"/>
          <w:sz w:val="32"/>
          <w:szCs w:val="32"/>
        </w:rPr>
        <w:t>根据《报告表》评价结论及福州市马尾区自然资源和规划局2024年12月17日同意福州鑫安顺建材有限公司负责加工处置田螺湾平整项目产生的垃圾和石渣、砂包土类的《函》，你公司在严格落实《报告表》提出的污染防治措施前提下，从环境保护角度分析项目建设可行。</w:t>
      </w:r>
      <w:r w:rsidR="00304FCC" w:rsidRPr="00ED3CAA">
        <w:rPr>
          <w:rFonts w:ascii="仿宋" w:eastAsia="仿宋" w:hAnsi="仿宋" w:hint="eastAsia"/>
          <w:snapToGrid w:val="0"/>
          <w:sz w:val="32"/>
          <w:szCs w:val="32"/>
        </w:rPr>
        <w:t>建设内容及规模：建设建筑骨料加工生产线，</w:t>
      </w:r>
      <w:r w:rsidR="006211B4" w:rsidRPr="00ED3CAA">
        <w:rPr>
          <w:rFonts w:ascii="仿宋" w:eastAsia="仿宋" w:hAnsi="仿宋" w:hint="eastAsia"/>
          <w:snapToGrid w:val="0"/>
          <w:sz w:val="32"/>
          <w:szCs w:val="32"/>
        </w:rPr>
        <w:t>年产建筑骨料120万吨</w:t>
      </w:r>
      <w:r w:rsidR="00973000">
        <w:rPr>
          <w:rFonts w:ascii="仿宋" w:eastAsia="仿宋" w:hAnsi="仿宋" w:hint="eastAsia"/>
          <w:snapToGrid w:val="0"/>
          <w:sz w:val="32"/>
          <w:szCs w:val="32"/>
        </w:rPr>
        <w:t>，</w:t>
      </w:r>
      <w:r w:rsidR="00304FCC" w:rsidRPr="00ED3CAA">
        <w:rPr>
          <w:rFonts w:ascii="仿宋" w:eastAsia="仿宋" w:hAnsi="仿宋" w:hint="eastAsia"/>
          <w:snapToGrid w:val="0"/>
          <w:sz w:val="32"/>
          <w:szCs w:val="32"/>
        </w:rPr>
        <w:t>主要处理田螺湾地块平整土地项目产生的石块、石渣等</w:t>
      </w:r>
      <w:r w:rsidR="00ED3CAA" w:rsidRPr="00ED3CAA">
        <w:rPr>
          <w:rFonts w:ascii="仿宋" w:eastAsia="仿宋" w:hAnsi="仿宋" w:hint="eastAsia"/>
          <w:snapToGrid w:val="0"/>
          <w:sz w:val="32"/>
          <w:szCs w:val="32"/>
        </w:rPr>
        <w:t>。</w:t>
      </w:r>
      <w:r w:rsidRPr="00973000">
        <w:rPr>
          <w:rFonts w:ascii="仿宋" w:eastAsia="仿宋" w:hAnsi="仿宋" w:hint="eastAsia"/>
          <w:snapToGrid w:val="0"/>
          <w:sz w:val="32"/>
          <w:szCs w:val="32"/>
        </w:rPr>
        <w:t>原则同意该项目按《报告表》所列地点、性质、规模进行建设。</w:t>
      </w:r>
    </w:p>
    <w:p w:rsidR="00106333" w:rsidRPr="00ED3CAA" w:rsidRDefault="002D11F6" w:rsidP="00914E89">
      <w:pPr>
        <w:adjustRightInd w:val="0"/>
        <w:snapToGrid w:val="0"/>
        <w:spacing w:line="288" w:lineRule="auto"/>
        <w:ind w:firstLineChars="200" w:firstLine="640"/>
        <w:rPr>
          <w:rFonts w:ascii="仿宋" w:eastAsia="仿宋" w:hAnsi="仿宋"/>
          <w:snapToGrid w:val="0"/>
          <w:sz w:val="32"/>
          <w:szCs w:val="32"/>
        </w:rPr>
      </w:pPr>
      <w:r w:rsidRPr="00ED3CAA">
        <w:rPr>
          <w:rFonts w:ascii="仿宋" w:eastAsia="仿宋" w:hAnsi="仿宋" w:hint="eastAsia"/>
          <w:snapToGrid w:val="0"/>
          <w:sz w:val="32"/>
          <w:szCs w:val="32"/>
        </w:rPr>
        <w:t>二、项目在实施过程中应落实《报告表》提出的各项污染防治措施，确保各项污染物达标排放，并重点做好以下工作：</w:t>
      </w:r>
    </w:p>
    <w:p w:rsidR="00E76F89" w:rsidRPr="00ED3CAA" w:rsidRDefault="006F0398" w:rsidP="00914E89">
      <w:pPr>
        <w:pStyle w:val="20"/>
        <w:snapToGrid w:val="0"/>
        <w:spacing w:line="288" w:lineRule="auto"/>
        <w:ind w:firstLine="640"/>
        <w:rPr>
          <w:rFonts w:ascii="仿宋" w:eastAsia="仿宋" w:hAnsi="仿宋"/>
          <w:snapToGrid w:val="0"/>
          <w:sz w:val="32"/>
          <w:szCs w:val="32"/>
        </w:rPr>
      </w:pPr>
      <w:r w:rsidRPr="00ED3CAA">
        <w:rPr>
          <w:rFonts w:ascii="仿宋" w:eastAsia="仿宋" w:hAnsi="仿宋" w:hint="eastAsia"/>
          <w:snapToGrid w:val="0"/>
          <w:sz w:val="32"/>
          <w:szCs w:val="32"/>
        </w:rPr>
        <w:t>1、</w:t>
      </w:r>
      <w:r w:rsidR="00E76F89" w:rsidRPr="00ED3CAA">
        <w:rPr>
          <w:rFonts w:ascii="仿宋" w:eastAsia="仿宋" w:hAnsi="仿宋" w:hint="eastAsia"/>
          <w:snapToGrid w:val="0"/>
          <w:sz w:val="32"/>
          <w:szCs w:val="32"/>
        </w:rPr>
        <w:t>厂区排水系统应实行雨污分流。</w:t>
      </w:r>
      <w:r w:rsidR="00ED3CAA" w:rsidRPr="00ED3CAA">
        <w:rPr>
          <w:rFonts w:ascii="仿宋" w:eastAsia="仿宋" w:hAnsi="仿宋" w:hint="eastAsia"/>
          <w:snapToGrid w:val="0"/>
          <w:sz w:val="32"/>
          <w:szCs w:val="32"/>
        </w:rPr>
        <w:t>配套建设相应规模的污水处理设施，生产废水应经处理后循环使用，</w:t>
      </w:r>
      <w:r w:rsidR="00E76F89" w:rsidRPr="00ED3CAA">
        <w:rPr>
          <w:rFonts w:ascii="仿宋" w:eastAsia="仿宋" w:hAnsi="仿宋" w:cs="仿宋" w:hint="eastAsia"/>
          <w:snapToGrid w:val="0"/>
          <w:sz w:val="32"/>
          <w:szCs w:val="32"/>
        </w:rPr>
        <w:t>初期雨水应经收集</w:t>
      </w:r>
      <w:r w:rsidR="00E76F89" w:rsidRPr="00ED3CAA">
        <w:rPr>
          <w:rFonts w:ascii="仿宋" w:eastAsia="仿宋" w:hAnsi="仿宋" w:cs="仿宋" w:hint="eastAsia"/>
          <w:snapToGrid w:val="0"/>
          <w:sz w:val="32"/>
          <w:szCs w:val="32"/>
        </w:rPr>
        <w:lastRenderedPageBreak/>
        <w:t>处理后回用。</w:t>
      </w:r>
      <w:r w:rsidR="00E76F89" w:rsidRPr="00ED3CAA">
        <w:rPr>
          <w:rFonts w:ascii="仿宋" w:eastAsia="仿宋" w:hAnsi="仿宋" w:hint="eastAsia"/>
          <w:snapToGrid w:val="0"/>
          <w:sz w:val="32"/>
          <w:szCs w:val="32"/>
        </w:rPr>
        <w:t>施工期、运营期</w:t>
      </w:r>
      <w:r w:rsidR="00E76F89" w:rsidRPr="00ED3CAA">
        <w:rPr>
          <w:rFonts w:ascii="仿宋" w:eastAsia="仿宋" w:hAnsi="仿宋" w:cs="仿宋_GB2312" w:hint="eastAsia"/>
          <w:snapToGrid w:val="0"/>
          <w:sz w:val="32"/>
          <w:szCs w:val="32"/>
        </w:rPr>
        <w:t>生活污水经处理达到《农田灌溉水质标准》（GB 5084-2005）旱作标准后用于</w:t>
      </w:r>
      <w:r w:rsidR="00E76F89" w:rsidRPr="00ED3CAA">
        <w:rPr>
          <w:rFonts w:ascii="仿宋" w:eastAsia="仿宋" w:hAnsi="仿宋" w:hint="eastAsia"/>
          <w:snapToGrid w:val="0"/>
          <w:sz w:val="32"/>
          <w:szCs w:val="32"/>
        </w:rPr>
        <w:t>周边林地</w:t>
      </w:r>
      <w:r w:rsidR="00914E89">
        <w:rPr>
          <w:rFonts w:ascii="仿宋" w:eastAsia="仿宋" w:hAnsi="仿宋" w:hint="eastAsia"/>
          <w:snapToGrid w:val="0"/>
          <w:sz w:val="32"/>
          <w:szCs w:val="32"/>
        </w:rPr>
        <w:t>、农田</w:t>
      </w:r>
      <w:r w:rsidR="00E76F89" w:rsidRPr="00ED3CAA">
        <w:rPr>
          <w:rFonts w:ascii="仿宋" w:eastAsia="仿宋" w:hAnsi="仿宋" w:hint="eastAsia"/>
          <w:snapToGrid w:val="0"/>
          <w:sz w:val="32"/>
          <w:szCs w:val="32"/>
        </w:rPr>
        <w:t>灌溉用水。</w:t>
      </w:r>
    </w:p>
    <w:p w:rsidR="00410A81" w:rsidRPr="00ED3CAA" w:rsidRDefault="00232B47" w:rsidP="00914E89">
      <w:pPr>
        <w:pStyle w:val="a5"/>
        <w:snapToGrid w:val="0"/>
        <w:spacing w:line="288" w:lineRule="auto"/>
        <w:ind w:firstLine="640"/>
        <w:rPr>
          <w:rFonts w:ascii="仿宋" w:eastAsia="仿宋" w:hAnsi="仿宋"/>
          <w:snapToGrid w:val="0"/>
          <w:sz w:val="32"/>
          <w:szCs w:val="32"/>
        </w:rPr>
      </w:pPr>
      <w:r w:rsidRPr="00ED3CAA">
        <w:rPr>
          <w:rFonts w:ascii="仿宋" w:eastAsia="仿宋" w:hAnsi="仿宋" w:hint="eastAsia"/>
          <w:snapToGrid w:val="0"/>
          <w:sz w:val="32"/>
          <w:szCs w:val="32"/>
        </w:rPr>
        <w:t>2、生产车间</w:t>
      </w:r>
      <w:r w:rsidRPr="00ED3CAA">
        <w:rPr>
          <w:rFonts w:ascii="仿宋" w:eastAsia="仿宋" w:hAnsi="仿宋" w:cs="仿宋" w:hint="eastAsia"/>
          <w:snapToGrid w:val="0"/>
          <w:sz w:val="32"/>
          <w:szCs w:val="32"/>
        </w:rPr>
        <w:t>应密闭设置，破碎、筛分工序产生的废气</w:t>
      </w:r>
      <w:r w:rsidRPr="00ED3CAA">
        <w:rPr>
          <w:rFonts w:ascii="仿宋" w:eastAsia="仿宋" w:hAnsi="仿宋" w:hint="eastAsia"/>
          <w:snapToGrid w:val="0"/>
          <w:sz w:val="32"/>
          <w:szCs w:val="32"/>
        </w:rPr>
        <w:t>应分别收集经净化处理达标后由1根15米排气筒排放。成品堆放区</w:t>
      </w:r>
      <w:r w:rsidR="005F48A2" w:rsidRPr="00ED3CAA">
        <w:rPr>
          <w:rFonts w:ascii="仿宋" w:eastAsia="仿宋" w:hAnsi="仿宋" w:hint="eastAsia"/>
          <w:snapToGrid w:val="0"/>
          <w:sz w:val="32"/>
          <w:szCs w:val="32"/>
        </w:rPr>
        <w:t>等场所及</w:t>
      </w:r>
      <w:r w:rsidR="005F48A2" w:rsidRPr="00ED3CAA">
        <w:rPr>
          <w:rFonts w:ascii="仿宋" w:eastAsia="仿宋" w:hAnsi="仿宋" w:cs="仿宋" w:hint="eastAsia"/>
          <w:snapToGrid w:val="0"/>
          <w:sz w:val="32"/>
          <w:szCs w:val="32"/>
        </w:rPr>
        <w:t>各生产工序</w:t>
      </w:r>
      <w:r w:rsidR="005F48A2" w:rsidRPr="00ED3CAA">
        <w:rPr>
          <w:rFonts w:ascii="仿宋" w:eastAsia="仿宋" w:hAnsi="仿宋" w:hint="eastAsia"/>
          <w:snapToGrid w:val="0"/>
          <w:sz w:val="32"/>
          <w:szCs w:val="32"/>
        </w:rPr>
        <w:t>应配套相应的除尘设施，</w:t>
      </w:r>
      <w:r w:rsidRPr="00ED3CAA">
        <w:rPr>
          <w:rFonts w:ascii="仿宋" w:eastAsia="仿宋" w:hAnsi="仿宋" w:hint="eastAsia"/>
          <w:snapToGrid w:val="0"/>
          <w:sz w:val="32"/>
          <w:szCs w:val="32"/>
        </w:rPr>
        <w:t>同时加强道路扬尘、运输车辆管理等，</w:t>
      </w:r>
      <w:r w:rsidR="005F48A2" w:rsidRPr="00ED3CAA">
        <w:rPr>
          <w:rFonts w:ascii="仿宋" w:eastAsia="仿宋" w:hAnsi="仿宋" w:hint="eastAsia"/>
          <w:snapToGrid w:val="0"/>
          <w:sz w:val="32"/>
          <w:szCs w:val="32"/>
        </w:rPr>
        <w:t>堆场、道路应采取喷淋降尘，</w:t>
      </w:r>
      <w:r w:rsidRPr="00ED3CAA">
        <w:rPr>
          <w:rFonts w:ascii="仿宋" w:eastAsia="仿宋" w:hAnsi="仿宋" w:hint="eastAsia"/>
          <w:snapToGrid w:val="0"/>
          <w:sz w:val="32"/>
          <w:szCs w:val="32"/>
        </w:rPr>
        <w:t>防止粉尘对厂区周边环境影响。</w:t>
      </w:r>
    </w:p>
    <w:p w:rsidR="00C97E4D" w:rsidRPr="00ED3CAA" w:rsidRDefault="00C97E4D" w:rsidP="00914E89">
      <w:pPr>
        <w:pStyle w:val="20"/>
        <w:snapToGrid w:val="0"/>
        <w:spacing w:line="288" w:lineRule="auto"/>
        <w:ind w:firstLine="640"/>
        <w:rPr>
          <w:rFonts w:ascii="仿宋" w:eastAsia="仿宋" w:hAnsi="仿宋"/>
          <w:snapToGrid w:val="0"/>
          <w:sz w:val="32"/>
          <w:szCs w:val="32"/>
        </w:rPr>
      </w:pPr>
      <w:r w:rsidRPr="00ED3CAA">
        <w:rPr>
          <w:rFonts w:ascii="仿宋" w:eastAsia="仿宋" w:hAnsi="仿宋" w:hint="eastAsia"/>
          <w:snapToGrid w:val="0"/>
          <w:sz w:val="32"/>
          <w:szCs w:val="32"/>
        </w:rPr>
        <w:t>3、应选用低噪声生产设备，合理布局，并对设备采取隔声、减振等综合降噪措施。同时</w:t>
      </w:r>
      <w:r w:rsidR="002750BB" w:rsidRPr="00ED3CAA">
        <w:rPr>
          <w:rFonts w:ascii="仿宋" w:eastAsia="仿宋" w:hAnsi="仿宋" w:hint="eastAsia"/>
          <w:snapToGrid w:val="0"/>
          <w:sz w:val="32"/>
          <w:szCs w:val="32"/>
        </w:rPr>
        <w:t>加强对高噪声设备的管理和维护，</w:t>
      </w:r>
      <w:r w:rsidRPr="00ED3CAA">
        <w:rPr>
          <w:rFonts w:ascii="仿宋" w:eastAsia="仿宋" w:hAnsi="仿宋" w:hint="eastAsia"/>
          <w:snapToGrid w:val="0"/>
          <w:sz w:val="32"/>
          <w:szCs w:val="32"/>
        </w:rPr>
        <w:t>加强厂区运输和装卸车辆噪声管理，确保厂界噪声达标排放。</w:t>
      </w:r>
    </w:p>
    <w:p w:rsidR="00106333" w:rsidRPr="00ED3CAA" w:rsidRDefault="002D11F6" w:rsidP="00914E89">
      <w:pPr>
        <w:pStyle w:val="20"/>
        <w:snapToGrid w:val="0"/>
        <w:spacing w:line="288" w:lineRule="auto"/>
        <w:ind w:firstLine="640"/>
        <w:rPr>
          <w:rFonts w:ascii="仿宋" w:eastAsia="仿宋" w:hAnsi="仿宋"/>
          <w:snapToGrid w:val="0"/>
          <w:sz w:val="32"/>
          <w:szCs w:val="32"/>
        </w:rPr>
      </w:pPr>
      <w:r w:rsidRPr="00ED3CAA">
        <w:rPr>
          <w:rFonts w:ascii="仿宋" w:eastAsia="仿宋" w:hAnsi="仿宋" w:hint="eastAsia"/>
          <w:snapToGrid w:val="0"/>
          <w:sz w:val="32"/>
          <w:szCs w:val="32"/>
        </w:rPr>
        <w:t>4、</w:t>
      </w:r>
      <w:r w:rsidRPr="00ED3CAA">
        <w:rPr>
          <w:rFonts w:ascii="仿宋" w:eastAsia="仿宋" w:hAnsi="仿宋" w:cs="仿宋" w:hint="eastAsia"/>
          <w:snapToGrid w:val="0"/>
          <w:sz w:val="32"/>
          <w:szCs w:val="32"/>
        </w:rPr>
        <w:t>按规范设置一般工业固体废物分类暂存场所，产生的固体废物应分类管理，综合利用。</w:t>
      </w:r>
      <w:r w:rsidR="00C97E4D" w:rsidRPr="00ED3CAA">
        <w:rPr>
          <w:rFonts w:ascii="仿宋" w:eastAsia="仿宋" w:hAnsi="仿宋" w:hint="eastAsia"/>
          <w:snapToGrid w:val="0"/>
          <w:sz w:val="32"/>
          <w:szCs w:val="32"/>
        </w:rPr>
        <w:t>废润滑油</w:t>
      </w:r>
      <w:r w:rsidRPr="00ED3CAA">
        <w:rPr>
          <w:rFonts w:ascii="仿宋" w:eastAsia="仿宋" w:hAnsi="仿宋" w:cs="仿宋" w:hint="eastAsia"/>
          <w:snapToGrid w:val="0"/>
          <w:sz w:val="32"/>
          <w:szCs w:val="32"/>
        </w:rPr>
        <w:t>等危险废物，应委托有资质的处置单位规范处置。同时规范设置专用贮存间分别收集存放，建立危险废物管理台账，并严格按规定做好危险废物收集和转移工作。生活垃圾经分类收集后可委托环卫部门统一清运，做到日产日清。</w:t>
      </w:r>
    </w:p>
    <w:p w:rsidR="008D292D" w:rsidRPr="00ED3CAA" w:rsidRDefault="008D292D" w:rsidP="00914E89">
      <w:pPr>
        <w:adjustRightInd w:val="0"/>
        <w:snapToGrid w:val="0"/>
        <w:spacing w:line="288" w:lineRule="auto"/>
        <w:ind w:firstLineChars="200" w:firstLine="640"/>
        <w:outlineLvl w:val="0"/>
        <w:rPr>
          <w:rFonts w:ascii="仿宋" w:eastAsia="仿宋" w:hAnsi="仿宋" w:cs="仿宋"/>
          <w:snapToGrid w:val="0"/>
          <w:sz w:val="32"/>
          <w:szCs w:val="32"/>
        </w:rPr>
      </w:pPr>
      <w:r w:rsidRPr="00ED3CAA">
        <w:rPr>
          <w:rFonts w:ascii="仿宋" w:eastAsia="仿宋" w:hAnsi="仿宋" w:cs="仿宋" w:hint="eastAsia"/>
          <w:snapToGrid w:val="0"/>
          <w:sz w:val="32"/>
          <w:szCs w:val="32"/>
        </w:rPr>
        <w:t>5、加强施工期环境管理，采取相应的污染防治措施，最大限度地减轻施工噪声、扬尘、污水等对</w:t>
      </w:r>
      <w:r w:rsidR="00ED3CAA" w:rsidRPr="00ED3CAA">
        <w:rPr>
          <w:rFonts w:ascii="仿宋" w:eastAsia="仿宋" w:hAnsi="仿宋" w:cs="仿宋" w:hint="eastAsia"/>
          <w:snapToGrid w:val="0"/>
          <w:sz w:val="32"/>
          <w:szCs w:val="32"/>
        </w:rPr>
        <w:t>周边</w:t>
      </w:r>
      <w:r w:rsidRPr="00ED3CAA">
        <w:rPr>
          <w:rFonts w:ascii="仿宋" w:eastAsia="仿宋" w:hAnsi="仿宋" w:cs="仿宋" w:hint="eastAsia"/>
          <w:snapToGrid w:val="0"/>
          <w:sz w:val="32"/>
          <w:szCs w:val="32"/>
        </w:rPr>
        <w:t>环境影响。</w:t>
      </w:r>
    </w:p>
    <w:p w:rsidR="00ED3CAA" w:rsidRPr="00ED3CAA" w:rsidRDefault="00ED3CAA" w:rsidP="00914E89">
      <w:pPr>
        <w:adjustRightInd w:val="0"/>
        <w:snapToGrid w:val="0"/>
        <w:spacing w:line="288" w:lineRule="auto"/>
        <w:ind w:firstLineChars="200" w:firstLine="624"/>
        <w:outlineLvl w:val="0"/>
        <w:rPr>
          <w:rFonts w:ascii="仿宋" w:eastAsia="仿宋" w:hAnsi="仿宋"/>
          <w:snapToGrid w:val="0"/>
          <w:spacing w:val="-4"/>
          <w:sz w:val="32"/>
          <w:szCs w:val="32"/>
        </w:rPr>
      </w:pPr>
      <w:r w:rsidRPr="00ED3CAA">
        <w:rPr>
          <w:rFonts w:ascii="仿宋" w:eastAsia="仿宋" w:hAnsi="仿宋" w:hint="eastAsia"/>
          <w:snapToGrid w:val="0"/>
          <w:spacing w:val="-4"/>
          <w:sz w:val="32"/>
          <w:szCs w:val="32"/>
        </w:rPr>
        <w:t>6、根据《马尾区亭江镇田螺湾土地平整项目砂石资源处置权出让合同》，自动工之日起9个月内处置完毕。田螺湾土地平整项目完成时，你公司应停止生产，自行拆除生产设备及相关设施。</w:t>
      </w:r>
    </w:p>
    <w:p w:rsidR="00106333" w:rsidRPr="00ED3CAA" w:rsidRDefault="002D11F6" w:rsidP="00914E89">
      <w:pPr>
        <w:adjustRightInd w:val="0"/>
        <w:snapToGrid w:val="0"/>
        <w:spacing w:line="288" w:lineRule="auto"/>
        <w:ind w:firstLineChars="200" w:firstLine="640"/>
        <w:outlineLvl w:val="0"/>
        <w:rPr>
          <w:rFonts w:ascii="仿宋" w:eastAsia="仿宋" w:hAnsi="仿宋"/>
          <w:snapToGrid w:val="0"/>
          <w:sz w:val="32"/>
          <w:szCs w:val="32"/>
        </w:rPr>
      </w:pPr>
      <w:r w:rsidRPr="00ED3CAA">
        <w:rPr>
          <w:rFonts w:ascii="仿宋" w:eastAsia="仿宋" w:hAnsi="仿宋" w:hint="eastAsia"/>
          <w:snapToGrid w:val="0"/>
          <w:sz w:val="32"/>
          <w:szCs w:val="32"/>
        </w:rPr>
        <w:t>三、污染物排放标准及主要污染物允许排放总量：</w:t>
      </w:r>
    </w:p>
    <w:p w:rsidR="00C16136" w:rsidRPr="00ED3CAA" w:rsidRDefault="00394B95" w:rsidP="00914E89">
      <w:pPr>
        <w:snapToGrid w:val="0"/>
        <w:spacing w:line="288" w:lineRule="auto"/>
        <w:ind w:firstLineChars="200" w:firstLine="640"/>
        <w:rPr>
          <w:rFonts w:ascii="仿宋" w:eastAsia="仿宋" w:hAnsi="仿宋" w:cs="仿宋"/>
          <w:snapToGrid w:val="0"/>
          <w:sz w:val="32"/>
          <w:szCs w:val="32"/>
        </w:rPr>
      </w:pPr>
      <w:r w:rsidRPr="00ED3CAA">
        <w:rPr>
          <w:rFonts w:ascii="仿宋" w:eastAsia="仿宋" w:hAnsi="仿宋" w:hint="eastAsia"/>
          <w:snapToGrid w:val="0"/>
          <w:color w:val="000000"/>
          <w:sz w:val="32"/>
          <w:szCs w:val="32"/>
        </w:rPr>
        <w:t>1、</w:t>
      </w:r>
      <w:r w:rsidR="00E76F89" w:rsidRPr="00ED3CAA">
        <w:rPr>
          <w:rFonts w:ascii="仿宋" w:eastAsia="仿宋" w:hAnsi="仿宋" w:hint="eastAsia"/>
          <w:snapToGrid w:val="0"/>
          <w:sz w:val="32"/>
          <w:szCs w:val="32"/>
        </w:rPr>
        <w:t>污水执行《农田灌溉水质标准》（GB 5084-2005）表1中的旱作标准。</w:t>
      </w:r>
    </w:p>
    <w:p w:rsidR="00871170" w:rsidRPr="00ED3CAA" w:rsidRDefault="00C16136" w:rsidP="00914E89">
      <w:pPr>
        <w:widowControl/>
        <w:snapToGrid w:val="0"/>
        <w:spacing w:line="288" w:lineRule="auto"/>
        <w:ind w:firstLineChars="200" w:firstLine="640"/>
        <w:jc w:val="left"/>
        <w:rPr>
          <w:rFonts w:ascii="仿宋" w:eastAsia="仿宋" w:hAnsi="仿宋"/>
          <w:snapToGrid w:val="0"/>
          <w:color w:val="000000"/>
          <w:sz w:val="32"/>
          <w:szCs w:val="32"/>
        </w:rPr>
      </w:pPr>
      <w:r w:rsidRPr="00ED3CAA">
        <w:rPr>
          <w:rFonts w:ascii="仿宋" w:eastAsia="仿宋" w:hAnsi="仿宋" w:hint="eastAsia"/>
          <w:snapToGrid w:val="0"/>
          <w:sz w:val="32"/>
          <w:szCs w:val="32"/>
        </w:rPr>
        <w:t>2、颗粒物废气排放执行《大气污染物综合排放标准》（GB 16297-1996）表2中最高允许排放浓度及二级最高允许排放速率限值规定。厂界无组织排放执行表2中无组织排放监控浓度限值。</w:t>
      </w:r>
    </w:p>
    <w:p w:rsidR="00106333" w:rsidRPr="00ED3CAA" w:rsidRDefault="002D11F6" w:rsidP="00914E89">
      <w:pPr>
        <w:snapToGrid w:val="0"/>
        <w:spacing w:line="288" w:lineRule="auto"/>
        <w:ind w:firstLineChars="200" w:firstLine="640"/>
        <w:rPr>
          <w:rFonts w:ascii="仿宋" w:eastAsia="仿宋" w:hAnsi="仿宋"/>
          <w:snapToGrid w:val="0"/>
          <w:sz w:val="32"/>
          <w:szCs w:val="32"/>
        </w:rPr>
      </w:pPr>
      <w:r w:rsidRPr="00ED3CAA">
        <w:rPr>
          <w:rFonts w:ascii="仿宋" w:eastAsia="仿宋" w:hAnsi="仿宋" w:hint="eastAsia"/>
          <w:snapToGrid w:val="0"/>
          <w:sz w:val="32"/>
          <w:szCs w:val="32"/>
        </w:rPr>
        <w:lastRenderedPageBreak/>
        <w:t>3、厂界噪声排放执行《工业企业厂界环境噪声排放标准》（GB 12348-2008）表1中</w:t>
      </w:r>
      <w:r w:rsidR="00ED0F60" w:rsidRPr="00ED3CAA">
        <w:rPr>
          <w:rFonts w:ascii="仿宋" w:eastAsia="仿宋" w:hAnsi="仿宋" w:hint="eastAsia"/>
          <w:snapToGrid w:val="0"/>
          <w:sz w:val="32"/>
          <w:szCs w:val="32"/>
        </w:rPr>
        <w:t>2</w:t>
      </w:r>
      <w:r w:rsidRPr="00ED3CAA">
        <w:rPr>
          <w:rFonts w:ascii="仿宋" w:eastAsia="仿宋" w:hAnsi="仿宋" w:hint="eastAsia"/>
          <w:snapToGrid w:val="0"/>
          <w:sz w:val="32"/>
          <w:szCs w:val="32"/>
        </w:rPr>
        <w:t>类标准。</w:t>
      </w:r>
    </w:p>
    <w:p w:rsidR="00106333" w:rsidRPr="00ED3CAA" w:rsidRDefault="002D11F6" w:rsidP="00914E89">
      <w:pPr>
        <w:snapToGrid w:val="0"/>
        <w:spacing w:line="288" w:lineRule="auto"/>
        <w:ind w:firstLineChars="200" w:firstLine="640"/>
        <w:rPr>
          <w:rFonts w:ascii="仿宋" w:eastAsia="仿宋" w:hAnsi="仿宋"/>
          <w:snapToGrid w:val="0"/>
          <w:sz w:val="32"/>
          <w:szCs w:val="32"/>
        </w:rPr>
      </w:pPr>
      <w:r w:rsidRPr="00ED3CAA">
        <w:rPr>
          <w:rFonts w:ascii="仿宋" w:eastAsia="仿宋" w:hAnsi="仿宋" w:hint="eastAsia"/>
          <w:snapToGrid w:val="0"/>
          <w:sz w:val="32"/>
          <w:szCs w:val="32"/>
        </w:rPr>
        <w:t>4、一般固体废物</w:t>
      </w:r>
      <w:r w:rsidRPr="00ED3CAA">
        <w:rPr>
          <w:rFonts w:ascii="仿宋" w:eastAsia="仿宋" w:hAnsi="仿宋"/>
          <w:snapToGrid w:val="0"/>
          <w:sz w:val="32"/>
          <w:szCs w:val="32"/>
        </w:rPr>
        <w:t>贮</w:t>
      </w:r>
      <w:r w:rsidRPr="00ED3CAA">
        <w:rPr>
          <w:rFonts w:ascii="仿宋" w:eastAsia="仿宋" w:hAnsi="仿宋" w:hint="eastAsia"/>
          <w:snapToGrid w:val="0"/>
          <w:sz w:val="32"/>
          <w:szCs w:val="32"/>
        </w:rPr>
        <w:t>存执行《</w:t>
      </w:r>
      <w:r w:rsidRPr="00ED3CAA">
        <w:rPr>
          <w:rFonts w:ascii="仿宋" w:eastAsia="仿宋" w:hAnsi="仿宋"/>
          <w:snapToGrid w:val="0"/>
          <w:sz w:val="32"/>
          <w:szCs w:val="32"/>
        </w:rPr>
        <w:t>一般工业固体废物贮存和填埋污染控制标准》（GB</w:t>
      </w:r>
      <w:r w:rsidR="00BA5CE3" w:rsidRPr="00ED3CAA">
        <w:rPr>
          <w:rFonts w:ascii="仿宋" w:eastAsia="仿宋" w:hAnsi="仿宋" w:hint="eastAsia"/>
          <w:snapToGrid w:val="0"/>
          <w:sz w:val="32"/>
          <w:szCs w:val="32"/>
        </w:rPr>
        <w:t xml:space="preserve"> </w:t>
      </w:r>
      <w:r w:rsidRPr="00ED3CAA">
        <w:rPr>
          <w:rFonts w:ascii="仿宋" w:eastAsia="仿宋" w:hAnsi="仿宋"/>
          <w:snapToGrid w:val="0"/>
          <w:sz w:val="32"/>
          <w:szCs w:val="32"/>
        </w:rPr>
        <w:t>18599-2020）要求</w:t>
      </w:r>
      <w:r w:rsidRPr="00ED3CAA">
        <w:rPr>
          <w:rFonts w:ascii="仿宋" w:eastAsia="仿宋" w:hAnsi="仿宋" w:hint="eastAsia"/>
          <w:snapToGrid w:val="0"/>
          <w:sz w:val="32"/>
          <w:szCs w:val="32"/>
        </w:rPr>
        <w:t>；危险废物贮存执行《危险废物贮存污染控制标准》（GB 18597-2023）规定。</w:t>
      </w:r>
    </w:p>
    <w:p w:rsidR="00C16136" w:rsidRPr="00ED3CAA" w:rsidRDefault="00C16136" w:rsidP="00914E89">
      <w:pPr>
        <w:snapToGrid w:val="0"/>
        <w:spacing w:line="288" w:lineRule="auto"/>
        <w:ind w:firstLine="600"/>
        <w:rPr>
          <w:rFonts w:ascii="仿宋" w:eastAsia="仿宋" w:hAnsi="仿宋" w:cs="仿宋"/>
          <w:snapToGrid w:val="0"/>
          <w:sz w:val="32"/>
          <w:szCs w:val="32"/>
        </w:rPr>
      </w:pPr>
      <w:r w:rsidRPr="00ED3CAA">
        <w:rPr>
          <w:rFonts w:ascii="仿宋" w:eastAsia="仿宋" w:hAnsi="仿宋" w:hint="eastAsia"/>
          <w:snapToGrid w:val="0"/>
          <w:sz w:val="32"/>
          <w:szCs w:val="32"/>
        </w:rPr>
        <w:t>5、施工期噪声排放执行《建筑施工场界环境噪声排放标准》（GB 12523-2011）标准，施工扬尘排放执行《大气污染物综合排放标准》（GB 16297-1996）表2中无组织排放监控浓度限值。</w:t>
      </w:r>
    </w:p>
    <w:p w:rsidR="00106333" w:rsidRPr="00ED3CAA" w:rsidRDefault="002D11F6" w:rsidP="00914E89">
      <w:pPr>
        <w:snapToGrid w:val="0"/>
        <w:spacing w:line="288" w:lineRule="auto"/>
        <w:ind w:firstLine="600"/>
        <w:rPr>
          <w:rFonts w:ascii="仿宋" w:eastAsia="仿宋" w:hAnsi="仿宋" w:cs="仿宋"/>
          <w:snapToGrid w:val="0"/>
          <w:sz w:val="32"/>
          <w:szCs w:val="32"/>
        </w:rPr>
      </w:pPr>
      <w:r w:rsidRPr="00ED3CAA">
        <w:rPr>
          <w:rFonts w:ascii="仿宋" w:eastAsia="仿宋" w:hAnsi="仿宋" w:cs="仿宋" w:hint="eastAsia"/>
          <w:snapToGrid w:val="0"/>
          <w:sz w:val="32"/>
          <w:szCs w:val="32"/>
        </w:rPr>
        <w:t>四、项目应严格执行环保“三同时”制度。投产前，应按照</w:t>
      </w:r>
      <w:r w:rsidRPr="00ED3CAA">
        <w:rPr>
          <w:rFonts w:ascii="仿宋" w:eastAsia="仿宋" w:hAnsi="仿宋" w:hint="eastAsia"/>
          <w:snapToGrid w:val="0"/>
          <w:sz w:val="32"/>
          <w:szCs w:val="32"/>
        </w:rPr>
        <w:t>《排污许可管理办法（试行）》、《固定污染源排污许可分类管理名录》（2019年版）、《排污许可管理条例》</w:t>
      </w:r>
      <w:r w:rsidRPr="00ED3CAA">
        <w:rPr>
          <w:rFonts w:ascii="仿宋" w:eastAsia="仿宋" w:hAnsi="仿宋" w:cs="仿宋" w:hint="eastAsia"/>
          <w:snapToGrid w:val="0"/>
          <w:sz w:val="32"/>
          <w:szCs w:val="32"/>
        </w:rPr>
        <w:t>等相关规定依法完成排污许可管理。项目竣工后，应依法按规定程序开展项目竣工环境保护验收</w:t>
      </w:r>
      <w:r w:rsidRPr="00ED3CAA">
        <w:rPr>
          <w:rFonts w:ascii="仿宋" w:eastAsia="仿宋" w:hAnsi="仿宋" w:hint="eastAsia"/>
          <w:snapToGrid w:val="0"/>
          <w:sz w:val="32"/>
          <w:szCs w:val="32"/>
        </w:rPr>
        <w:t>。项目配套的各项环境保护设施未建成或未经竣工验收合格，项目不得投入生产。</w:t>
      </w:r>
    </w:p>
    <w:p w:rsidR="00106333" w:rsidRPr="00ED3CAA" w:rsidRDefault="002D11F6" w:rsidP="00914E89">
      <w:pPr>
        <w:snapToGrid w:val="0"/>
        <w:spacing w:line="288" w:lineRule="auto"/>
        <w:ind w:firstLine="600"/>
        <w:rPr>
          <w:rFonts w:ascii="仿宋" w:eastAsia="仿宋" w:hAnsi="仿宋" w:cs="仿宋"/>
          <w:snapToGrid w:val="0"/>
          <w:sz w:val="32"/>
          <w:szCs w:val="32"/>
        </w:rPr>
      </w:pPr>
      <w:r w:rsidRPr="00ED3CAA">
        <w:rPr>
          <w:rFonts w:ascii="仿宋" w:eastAsia="仿宋" w:hAnsi="仿宋" w:cs="仿宋" w:hint="eastAsia"/>
          <w:snapToGrid w:val="0"/>
          <w:sz w:val="32"/>
          <w:szCs w:val="32"/>
        </w:rPr>
        <w:t>五、我局委托福州市马尾生态环境保护综合执法大队开展该项目环保“三同时”监督检查、日常环保监督管理及负责督促</w:t>
      </w:r>
      <w:r w:rsidR="00304FCC" w:rsidRPr="00ED3CAA">
        <w:rPr>
          <w:rFonts w:ascii="仿宋" w:eastAsia="仿宋" w:hAnsi="仿宋" w:hint="eastAsia"/>
          <w:snapToGrid w:val="0"/>
          <w:sz w:val="32"/>
          <w:szCs w:val="32"/>
        </w:rPr>
        <w:t>福州鑫安顺建材有限公司</w:t>
      </w:r>
      <w:r w:rsidRPr="00ED3CAA">
        <w:rPr>
          <w:rFonts w:ascii="仿宋" w:eastAsia="仿宋" w:hAnsi="仿宋" w:cs="仿宋" w:hint="eastAsia"/>
          <w:snapToGrid w:val="0"/>
          <w:sz w:val="32"/>
          <w:szCs w:val="32"/>
        </w:rPr>
        <w:t>依法开展</w:t>
      </w:r>
      <w:r w:rsidR="00304FCC" w:rsidRPr="00ED3CAA">
        <w:rPr>
          <w:rFonts w:ascii="仿宋" w:eastAsia="仿宋" w:hAnsi="仿宋" w:hint="eastAsia"/>
          <w:snapToGrid w:val="0"/>
          <w:sz w:val="32"/>
          <w:szCs w:val="32"/>
        </w:rPr>
        <w:t>鑫安顺建筑骨料加工项目</w:t>
      </w:r>
      <w:r w:rsidRPr="00ED3CAA">
        <w:rPr>
          <w:rFonts w:ascii="仿宋" w:eastAsia="仿宋" w:hAnsi="仿宋" w:cs="仿宋" w:hint="eastAsia"/>
          <w:snapToGrid w:val="0"/>
          <w:sz w:val="32"/>
          <w:szCs w:val="32"/>
        </w:rPr>
        <w:t>竣工环保验收工作。</w:t>
      </w:r>
    </w:p>
    <w:p w:rsidR="00F86198" w:rsidRDefault="00F86198" w:rsidP="00914E89">
      <w:pPr>
        <w:snapToGrid w:val="0"/>
        <w:spacing w:line="288" w:lineRule="auto"/>
        <w:ind w:firstLineChars="200" w:firstLine="640"/>
        <w:rPr>
          <w:rFonts w:ascii="仿宋" w:eastAsia="仿宋" w:hAnsi="仿宋" w:hint="eastAsia"/>
          <w:snapToGrid w:val="0"/>
          <w:sz w:val="32"/>
          <w:szCs w:val="32"/>
        </w:rPr>
      </w:pPr>
    </w:p>
    <w:p w:rsidR="00914E89" w:rsidRDefault="00914E89" w:rsidP="00914E89">
      <w:pPr>
        <w:snapToGrid w:val="0"/>
        <w:spacing w:line="288" w:lineRule="auto"/>
        <w:ind w:firstLineChars="200" w:firstLine="640"/>
        <w:rPr>
          <w:rFonts w:ascii="仿宋" w:eastAsia="仿宋" w:hAnsi="仿宋"/>
          <w:snapToGrid w:val="0"/>
          <w:sz w:val="32"/>
          <w:szCs w:val="32"/>
        </w:rPr>
      </w:pPr>
    </w:p>
    <w:p w:rsidR="00ED3CAA" w:rsidRPr="00ED3CAA" w:rsidRDefault="00ED3CAA" w:rsidP="00914E89">
      <w:pPr>
        <w:snapToGrid w:val="0"/>
        <w:spacing w:line="288" w:lineRule="auto"/>
        <w:ind w:firstLineChars="200" w:firstLine="640"/>
        <w:rPr>
          <w:rFonts w:ascii="仿宋" w:eastAsia="仿宋" w:hAnsi="仿宋"/>
          <w:snapToGrid w:val="0"/>
          <w:sz w:val="32"/>
          <w:szCs w:val="32"/>
        </w:rPr>
      </w:pPr>
    </w:p>
    <w:p w:rsidR="00106333" w:rsidRPr="00ED3CAA" w:rsidRDefault="002D11F6" w:rsidP="00914E89">
      <w:pPr>
        <w:snapToGrid w:val="0"/>
        <w:spacing w:line="288" w:lineRule="auto"/>
        <w:ind w:firstLineChars="1900" w:firstLine="6080"/>
        <w:rPr>
          <w:rFonts w:ascii="仿宋" w:eastAsia="仿宋" w:hAnsi="仿宋"/>
          <w:snapToGrid w:val="0"/>
          <w:sz w:val="32"/>
          <w:szCs w:val="32"/>
        </w:rPr>
      </w:pPr>
      <w:r w:rsidRPr="00ED3CAA">
        <w:rPr>
          <w:rFonts w:ascii="仿宋" w:eastAsia="仿宋" w:hAnsi="仿宋" w:hint="eastAsia"/>
          <w:snapToGrid w:val="0"/>
          <w:sz w:val="32"/>
          <w:szCs w:val="32"/>
        </w:rPr>
        <w:t>福州市生态环境局</w:t>
      </w:r>
    </w:p>
    <w:p w:rsidR="00106333" w:rsidRDefault="002D11F6" w:rsidP="00914E89">
      <w:pPr>
        <w:snapToGrid w:val="0"/>
        <w:spacing w:line="288" w:lineRule="auto"/>
        <w:ind w:left="5432" w:hanging="1123"/>
        <w:rPr>
          <w:rFonts w:ascii="仿宋" w:eastAsia="仿宋" w:hAnsi="仿宋"/>
          <w:snapToGrid w:val="0"/>
          <w:sz w:val="32"/>
          <w:szCs w:val="32"/>
        </w:rPr>
      </w:pPr>
      <w:r w:rsidRPr="00ED3CAA">
        <w:rPr>
          <w:rFonts w:ascii="仿宋" w:eastAsia="仿宋" w:hAnsi="仿宋" w:hint="eastAsia"/>
          <w:snapToGrid w:val="0"/>
          <w:sz w:val="32"/>
          <w:szCs w:val="32"/>
        </w:rPr>
        <w:t xml:space="preserve">            202</w:t>
      </w:r>
      <w:r w:rsidR="00F14FB4" w:rsidRPr="00ED3CAA">
        <w:rPr>
          <w:rFonts w:ascii="仿宋" w:eastAsia="仿宋" w:hAnsi="仿宋" w:hint="eastAsia"/>
          <w:snapToGrid w:val="0"/>
          <w:sz w:val="32"/>
          <w:szCs w:val="32"/>
        </w:rPr>
        <w:t>5</w:t>
      </w:r>
      <w:r w:rsidRPr="00ED3CAA">
        <w:rPr>
          <w:rFonts w:ascii="仿宋" w:eastAsia="仿宋" w:hAnsi="仿宋" w:hint="eastAsia"/>
          <w:snapToGrid w:val="0"/>
          <w:sz w:val="32"/>
          <w:szCs w:val="32"/>
        </w:rPr>
        <w:t>年</w:t>
      </w:r>
      <w:r w:rsidR="00304FCC" w:rsidRPr="00ED3CAA">
        <w:rPr>
          <w:rFonts w:ascii="仿宋" w:eastAsia="仿宋" w:hAnsi="仿宋" w:hint="eastAsia"/>
          <w:snapToGrid w:val="0"/>
          <w:sz w:val="32"/>
          <w:szCs w:val="32"/>
        </w:rPr>
        <w:t>5</w:t>
      </w:r>
      <w:r w:rsidRPr="00ED3CAA">
        <w:rPr>
          <w:rFonts w:ascii="仿宋" w:eastAsia="仿宋" w:hAnsi="仿宋" w:hint="eastAsia"/>
          <w:snapToGrid w:val="0"/>
          <w:sz w:val="32"/>
          <w:szCs w:val="32"/>
        </w:rPr>
        <w:t>月</w:t>
      </w:r>
      <w:r w:rsidR="00973000">
        <w:rPr>
          <w:rFonts w:ascii="仿宋" w:eastAsia="仿宋" w:hAnsi="仿宋" w:hint="eastAsia"/>
          <w:snapToGrid w:val="0"/>
          <w:sz w:val="32"/>
          <w:szCs w:val="32"/>
        </w:rPr>
        <w:t>8</w:t>
      </w:r>
      <w:r w:rsidRPr="00ED3CAA">
        <w:rPr>
          <w:rFonts w:ascii="仿宋" w:eastAsia="仿宋" w:hAnsi="仿宋" w:hint="eastAsia"/>
          <w:snapToGrid w:val="0"/>
          <w:sz w:val="32"/>
          <w:szCs w:val="32"/>
        </w:rPr>
        <w:t>日</w:t>
      </w:r>
    </w:p>
    <w:p w:rsidR="00914E89" w:rsidRPr="00ED3CAA" w:rsidRDefault="00914E89" w:rsidP="00914E89">
      <w:pPr>
        <w:snapToGrid w:val="0"/>
        <w:spacing w:line="288" w:lineRule="auto"/>
        <w:ind w:left="5432" w:hanging="1123"/>
        <w:rPr>
          <w:rFonts w:ascii="仿宋" w:eastAsia="仿宋" w:hAnsi="仿宋"/>
          <w:snapToGrid w:val="0"/>
          <w:sz w:val="32"/>
          <w:szCs w:val="32"/>
        </w:rPr>
      </w:pPr>
    </w:p>
    <w:p w:rsidR="00DF3735" w:rsidRDefault="00DF3735" w:rsidP="00801D89">
      <w:pPr>
        <w:snapToGrid w:val="0"/>
        <w:spacing w:line="300" w:lineRule="auto"/>
        <w:ind w:firstLineChars="200" w:firstLine="640"/>
        <w:rPr>
          <w:rFonts w:ascii="仿宋" w:eastAsia="仿宋" w:hAnsi="仿宋"/>
          <w:sz w:val="32"/>
          <w:szCs w:val="32"/>
        </w:rPr>
      </w:pPr>
      <w:r>
        <w:rPr>
          <w:rFonts w:ascii="仿宋" w:eastAsia="仿宋" w:hAnsi="仿宋" w:hint="eastAsia"/>
          <w:sz w:val="32"/>
          <w:szCs w:val="32"/>
        </w:rPr>
        <w:t>（此件主动公开）</w:t>
      </w:r>
    </w:p>
    <w:p w:rsidR="00106333" w:rsidRDefault="00106333">
      <w:pPr>
        <w:snapToGrid w:val="0"/>
        <w:spacing w:line="120" w:lineRule="auto"/>
        <w:ind w:left="5279"/>
        <w:rPr>
          <w:rFonts w:ascii="仿宋_GB2312" w:eastAsia="仿宋_GB2312" w:hAnsi="Times New Roman"/>
          <w:sz w:val="18"/>
        </w:rPr>
      </w:pPr>
      <w:bookmarkStart w:id="0" w:name="_GoBack"/>
      <w:bookmarkEnd w:id="0"/>
    </w:p>
    <w:tbl>
      <w:tblPr>
        <w:tblW w:w="9214" w:type="dxa"/>
        <w:tblInd w:w="108" w:type="dxa"/>
        <w:tblLayout w:type="fixed"/>
        <w:tblCellMar>
          <w:left w:w="0" w:type="dxa"/>
          <w:right w:w="0" w:type="dxa"/>
        </w:tblCellMar>
        <w:tblLook w:val="04A0"/>
      </w:tblPr>
      <w:tblGrid>
        <w:gridCol w:w="993"/>
        <w:gridCol w:w="3885"/>
        <w:gridCol w:w="4336"/>
      </w:tblGrid>
      <w:tr w:rsidR="00106333">
        <w:trPr>
          <w:trHeight w:val="565"/>
        </w:trPr>
        <w:tc>
          <w:tcPr>
            <w:tcW w:w="993" w:type="dxa"/>
            <w:tcBorders>
              <w:top w:val="single" w:sz="4" w:space="0" w:color="000000"/>
              <w:bottom w:val="single" w:sz="4" w:space="0" w:color="000000"/>
            </w:tcBorders>
            <w:tcMar>
              <w:top w:w="0" w:type="dxa"/>
              <w:left w:w="108" w:type="dxa"/>
              <w:bottom w:w="0" w:type="dxa"/>
              <w:right w:w="108" w:type="dxa"/>
            </w:tcMar>
            <w:vAlign w:val="center"/>
          </w:tcPr>
          <w:p w:rsidR="00106333" w:rsidRDefault="002D11F6">
            <w:pPr>
              <w:tabs>
                <w:tab w:val="left" w:pos="3885"/>
              </w:tabs>
              <w:ind w:right="53"/>
              <w:rPr>
                <w:rFonts w:ascii="仿宋" w:eastAsia="仿宋" w:hAnsi="仿宋"/>
                <w:spacing w:val="-10"/>
                <w:sz w:val="28"/>
              </w:rPr>
            </w:pPr>
            <w:r>
              <w:rPr>
                <w:rFonts w:ascii="仿宋" w:eastAsia="仿宋" w:hAnsi="仿宋" w:hint="eastAsia"/>
                <w:spacing w:val="-10"/>
                <w:sz w:val="28"/>
              </w:rPr>
              <w:t>抄送：</w:t>
            </w:r>
          </w:p>
        </w:tc>
        <w:tc>
          <w:tcPr>
            <w:tcW w:w="8221" w:type="dxa"/>
            <w:gridSpan w:val="2"/>
            <w:tcBorders>
              <w:top w:val="single" w:sz="4" w:space="0" w:color="000000"/>
              <w:bottom w:val="single" w:sz="4" w:space="0" w:color="000000"/>
            </w:tcBorders>
            <w:tcMar>
              <w:top w:w="0" w:type="dxa"/>
              <w:left w:w="108" w:type="dxa"/>
              <w:bottom w:w="0" w:type="dxa"/>
              <w:right w:w="108" w:type="dxa"/>
            </w:tcMar>
            <w:vAlign w:val="center"/>
          </w:tcPr>
          <w:p w:rsidR="00106333" w:rsidRDefault="002D11F6">
            <w:pPr>
              <w:tabs>
                <w:tab w:val="left" w:pos="3885"/>
              </w:tabs>
              <w:ind w:left="-130"/>
              <w:rPr>
                <w:rFonts w:ascii="仿宋" w:eastAsia="仿宋" w:hAnsi="仿宋"/>
                <w:sz w:val="25"/>
                <w:szCs w:val="25"/>
              </w:rPr>
            </w:pPr>
            <w:r>
              <w:rPr>
                <w:rFonts w:ascii="仿宋" w:eastAsia="仿宋" w:hAnsi="仿宋" w:hint="eastAsia"/>
                <w:sz w:val="25"/>
                <w:szCs w:val="25"/>
              </w:rPr>
              <w:t>福州市马尾生态环境保护综合执法大队、</w:t>
            </w:r>
            <w:r w:rsidR="00304FCC">
              <w:rPr>
                <w:rFonts w:ascii="仿宋" w:eastAsia="仿宋" w:hAnsi="仿宋" w:hint="eastAsia"/>
                <w:sz w:val="25"/>
                <w:szCs w:val="25"/>
              </w:rPr>
              <w:t>福建省沧鸿环境工程有限公司</w:t>
            </w:r>
          </w:p>
        </w:tc>
      </w:tr>
      <w:tr w:rsidR="00106333">
        <w:trPr>
          <w:trHeight w:val="501"/>
        </w:trPr>
        <w:tc>
          <w:tcPr>
            <w:tcW w:w="4878" w:type="dxa"/>
            <w:gridSpan w:val="2"/>
            <w:tcBorders>
              <w:top w:val="single" w:sz="4" w:space="0" w:color="000000"/>
              <w:bottom w:val="single" w:sz="4" w:space="0" w:color="000000"/>
            </w:tcBorders>
            <w:tcMar>
              <w:top w:w="0" w:type="dxa"/>
              <w:left w:w="108" w:type="dxa"/>
              <w:bottom w:w="0" w:type="dxa"/>
              <w:right w:w="108" w:type="dxa"/>
            </w:tcMar>
            <w:vAlign w:val="center"/>
          </w:tcPr>
          <w:p w:rsidR="00106333" w:rsidRDefault="002D11F6">
            <w:pPr>
              <w:tabs>
                <w:tab w:val="left" w:pos="3885"/>
              </w:tabs>
              <w:ind w:firstLineChars="300" w:firstLine="840"/>
              <w:rPr>
                <w:rFonts w:ascii="仿宋" w:eastAsia="仿宋" w:hAnsi="仿宋"/>
                <w:sz w:val="28"/>
              </w:rPr>
            </w:pPr>
            <w:r>
              <w:rPr>
                <w:rFonts w:ascii="仿宋" w:eastAsia="仿宋" w:hAnsi="仿宋" w:hint="eastAsia"/>
                <w:sz w:val="28"/>
              </w:rPr>
              <w:t>福州市生态环境局</w:t>
            </w:r>
          </w:p>
        </w:tc>
        <w:tc>
          <w:tcPr>
            <w:tcW w:w="4336" w:type="dxa"/>
            <w:tcBorders>
              <w:top w:val="single" w:sz="4" w:space="0" w:color="000000"/>
              <w:bottom w:val="single" w:sz="4" w:space="0" w:color="000000"/>
            </w:tcBorders>
            <w:tcMar>
              <w:top w:w="0" w:type="dxa"/>
              <w:left w:w="108" w:type="dxa"/>
              <w:bottom w:w="0" w:type="dxa"/>
              <w:right w:w="108" w:type="dxa"/>
            </w:tcMar>
            <w:vAlign w:val="center"/>
          </w:tcPr>
          <w:p w:rsidR="00106333" w:rsidRDefault="002D11F6" w:rsidP="00973000">
            <w:pPr>
              <w:tabs>
                <w:tab w:val="left" w:pos="3882"/>
                <w:tab w:val="left" w:pos="3987"/>
              </w:tabs>
              <w:ind w:right="311" w:firstLineChars="300" w:firstLine="840"/>
              <w:rPr>
                <w:rFonts w:ascii="仿宋" w:eastAsia="仿宋" w:hAnsi="仿宋"/>
                <w:sz w:val="28"/>
              </w:rPr>
            </w:pPr>
            <w:r>
              <w:rPr>
                <w:rFonts w:ascii="仿宋" w:eastAsia="仿宋" w:hAnsi="仿宋" w:hint="eastAsia"/>
                <w:sz w:val="28"/>
              </w:rPr>
              <w:t>202</w:t>
            </w:r>
            <w:r w:rsidR="00F14FB4">
              <w:rPr>
                <w:rFonts w:ascii="仿宋" w:eastAsia="仿宋" w:hAnsi="仿宋" w:hint="eastAsia"/>
                <w:sz w:val="28"/>
              </w:rPr>
              <w:t>5</w:t>
            </w:r>
            <w:r>
              <w:rPr>
                <w:rFonts w:ascii="仿宋" w:eastAsia="仿宋" w:hAnsi="仿宋" w:hint="eastAsia"/>
                <w:sz w:val="28"/>
              </w:rPr>
              <w:t>年</w:t>
            </w:r>
            <w:r w:rsidR="00304FCC">
              <w:rPr>
                <w:rFonts w:ascii="仿宋" w:eastAsia="仿宋" w:hAnsi="仿宋" w:hint="eastAsia"/>
                <w:sz w:val="28"/>
              </w:rPr>
              <w:t>5</w:t>
            </w:r>
            <w:r>
              <w:rPr>
                <w:rFonts w:ascii="仿宋" w:eastAsia="仿宋" w:hAnsi="仿宋" w:hint="eastAsia"/>
                <w:sz w:val="28"/>
              </w:rPr>
              <w:t>月</w:t>
            </w:r>
            <w:r w:rsidR="00973000">
              <w:rPr>
                <w:rFonts w:ascii="仿宋" w:eastAsia="仿宋" w:hAnsi="仿宋" w:hint="eastAsia"/>
                <w:sz w:val="28"/>
              </w:rPr>
              <w:t>8</w:t>
            </w:r>
            <w:r w:rsidR="00AE1B60">
              <w:rPr>
                <w:rFonts w:ascii="仿宋" w:eastAsia="仿宋" w:hAnsi="仿宋" w:hint="eastAsia"/>
                <w:sz w:val="28"/>
              </w:rPr>
              <w:t>日</w:t>
            </w:r>
            <w:r>
              <w:rPr>
                <w:rFonts w:ascii="仿宋" w:eastAsia="仿宋" w:hAnsi="仿宋" w:hint="eastAsia"/>
                <w:sz w:val="28"/>
              </w:rPr>
              <w:t>印发</w:t>
            </w:r>
          </w:p>
        </w:tc>
      </w:tr>
    </w:tbl>
    <w:p w:rsidR="00106333" w:rsidRDefault="00106333">
      <w:pPr>
        <w:snapToGrid w:val="0"/>
        <w:spacing w:line="60" w:lineRule="auto"/>
        <w:ind w:firstLine="3360"/>
        <w:rPr>
          <w:rFonts w:hAnsi="Times New Roman"/>
          <w:sz w:val="18"/>
        </w:rPr>
      </w:pPr>
    </w:p>
    <w:p w:rsidR="00106333" w:rsidRDefault="00106333">
      <w:pPr>
        <w:snapToGrid w:val="0"/>
        <w:jc w:val="center"/>
        <w:rPr>
          <w:rFonts w:hAnsi="Times New Roman"/>
          <w:sz w:val="18"/>
        </w:rPr>
      </w:pPr>
    </w:p>
    <w:sectPr w:rsidR="00106333" w:rsidSect="00041FB9">
      <w:headerReference w:type="default" r:id="rId7"/>
      <w:footerReference w:type="default" r:id="rId8"/>
      <w:pgSz w:w="11907" w:h="16840"/>
      <w:pgMar w:top="1440" w:right="1474" w:bottom="1440" w:left="1588" w:header="851" w:footer="851" w:gutter="0"/>
      <w:cols w:space="720"/>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D78" w:rsidRDefault="00821D78" w:rsidP="00106333">
      <w:r>
        <w:separator/>
      </w:r>
    </w:p>
  </w:endnote>
  <w:endnote w:type="continuationSeparator" w:id="1">
    <w:p w:rsidR="00821D78" w:rsidRDefault="00821D78" w:rsidP="0010633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333" w:rsidRDefault="00976B84">
    <w:pPr>
      <w:framePr w:wrap="around" w:vAnchor="text" w:hAnchor="margin" w:xAlign="center" w:y="1"/>
      <w:tabs>
        <w:tab w:val="center" w:pos="4153"/>
        <w:tab w:val="right" w:pos="8306"/>
      </w:tabs>
      <w:snapToGrid w:val="0"/>
      <w:jc w:val="left"/>
      <w:textAlignment w:val="baseline"/>
      <w:rPr>
        <w:rFonts w:hAnsi="Times New Roman"/>
        <w:sz w:val="18"/>
      </w:rPr>
    </w:pPr>
    <w:r>
      <w:rPr>
        <w:rFonts w:hAnsi="Times New Roman"/>
        <w:sz w:val="18"/>
      </w:rPr>
      <w:fldChar w:fldCharType="begin"/>
    </w:r>
    <w:r w:rsidR="002D11F6">
      <w:rPr>
        <w:rFonts w:hAnsi="Times New Roman"/>
        <w:sz w:val="18"/>
      </w:rPr>
      <w:instrText>PAGE</w:instrText>
    </w:r>
    <w:r>
      <w:rPr>
        <w:rFonts w:hAnsi="Times New Roman"/>
        <w:sz w:val="18"/>
      </w:rPr>
      <w:fldChar w:fldCharType="separate"/>
    </w:r>
    <w:r w:rsidR="00914E89">
      <w:rPr>
        <w:rFonts w:hAnsi="Times New Roman"/>
        <w:noProof/>
        <w:sz w:val="18"/>
      </w:rPr>
      <w:t>1</w:t>
    </w:r>
    <w:r>
      <w:rPr>
        <w:rFonts w:hAnsi="Times New Roman"/>
        <w:sz w:val="18"/>
      </w:rPr>
      <w:fldChar w:fldCharType="end"/>
    </w:r>
  </w:p>
  <w:p w:rsidR="00106333" w:rsidRDefault="00106333">
    <w:pPr>
      <w:tabs>
        <w:tab w:val="center" w:pos="4153"/>
        <w:tab w:val="right" w:pos="8306"/>
      </w:tabs>
      <w:snapToGrid w:val="0"/>
      <w:jc w:val="left"/>
      <w:rPr>
        <w:rFonts w:hAnsi="Times New Roman"/>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D78" w:rsidRDefault="00821D78" w:rsidP="00106333">
      <w:r>
        <w:separator/>
      </w:r>
    </w:p>
  </w:footnote>
  <w:footnote w:type="continuationSeparator" w:id="1">
    <w:p w:rsidR="00821D78" w:rsidRDefault="00821D78" w:rsidP="001063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333" w:rsidRDefault="00106333">
    <w:pPr>
      <w:tabs>
        <w:tab w:val="center" w:pos="4153"/>
        <w:tab w:val="right" w:pos="8306"/>
      </w:tabs>
      <w:snapToGrid w:val="0"/>
      <w:jc w:val="center"/>
      <w:rPr>
        <w:rFonts w:hAnsi="Times New Roman"/>
        <w:sz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isplayHorizontalDrawingGridEvery w:val="0"/>
  <w:displayVerticalDrawingGridEvery w:val="2"/>
  <w:noPunctuationKerning/>
  <w:characterSpacingControl w:val="compressPunctuation"/>
  <w:doNotValidateAgainstSchema/>
  <w:doNotDemarcateInvalidXml/>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useFELayout/>
  </w:compat>
  <w:docVars>
    <w:docVar w:name="commondata" w:val="eyJoZGlkIjoiMTkyOWY4ZjBiYzA3YjM3N2MwZTg1MTViZjFlZDE3NWIifQ=="/>
  </w:docVars>
  <w:rsids>
    <w:rsidRoot w:val="00891525"/>
    <w:rsid w:val="000014FB"/>
    <w:rsid w:val="00005FF6"/>
    <w:rsid w:val="000105B0"/>
    <w:rsid w:val="00012E8C"/>
    <w:rsid w:val="00013D70"/>
    <w:rsid w:val="0001470D"/>
    <w:rsid w:val="00015FA3"/>
    <w:rsid w:val="00021405"/>
    <w:rsid w:val="00022E57"/>
    <w:rsid w:val="00023D5B"/>
    <w:rsid w:val="00023DE5"/>
    <w:rsid w:val="00024153"/>
    <w:rsid w:val="000268DE"/>
    <w:rsid w:val="000276A9"/>
    <w:rsid w:val="00027C2B"/>
    <w:rsid w:val="000304F1"/>
    <w:rsid w:val="00030D6E"/>
    <w:rsid w:val="000310D6"/>
    <w:rsid w:val="00036858"/>
    <w:rsid w:val="00037F59"/>
    <w:rsid w:val="00041FB9"/>
    <w:rsid w:val="000446C5"/>
    <w:rsid w:val="00044EB8"/>
    <w:rsid w:val="00044F23"/>
    <w:rsid w:val="00045872"/>
    <w:rsid w:val="000459ED"/>
    <w:rsid w:val="00047051"/>
    <w:rsid w:val="00050523"/>
    <w:rsid w:val="000529A1"/>
    <w:rsid w:val="00052EAD"/>
    <w:rsid w:val="00053E16"/>
    <w:rsid w:val="00053FC0"/>
    <w:rsid w:val="0005618E"/>
    <w:rsid w:val="000636D0"/>
    <w:rsid w:val="00063B40"/>
    <w:rsid w:val="00064380"/>
    <w:rsid w:val="0006555A"/>
    <w:rsid w:val="00066783"/>
    <w:rsid w:val="00070E93"/>
    <w:rsid w:val="00075B19"/>
    <w:rsid w:val="00075FC8"/>
    <w:rsid w:val="00076993"/>
    <w:rsid w:val="0008078B"/>
    <w:rsid w:val="00081015"/>
    <w:rsid w:val="000834E8"/>
    <w:rsid w:val="00090564"/>
    <w:rsid w:val="000907EE"/>
    <w:rsid w:val="00090D45"/>
    <w:rsid w:val="00091C53"/>
    <w:rsid w:val="00092BAE"/>
    <w:rsid w:val="000932E9"/>
    <w:rsid w:val="00093E51"/>
    <w:rsid w:val="00097758"/>
    <w:rsid w:val="000A0B6A"/>
    <w:rsid w:val="000A117B"/>
    <w:rsid w:val="000B0020"/>
    <w:rsid w:val="000B0140"/>
    <w:rsid w:val="000B1147"/>
    <w:rsid w:val="000B1646"/>
    <w:rsid w:val="000B1EB0"/>
    <w:rsid w:val="000B3ADA"/>
    <w:rsid w:val="000B3ED4"/>
    <w:rsid w:val="000B5179"/>
    <w:rsid w:val="000B762B"/>
    <w:rsid w:val="000C1193"/>
    <w:rsid w:val="000C25A2"/>
    <w:rsid w:val="000C3144"/>
    <w:rsid w:val="000C5773"/>
    <w:rsid w:val="000C584F"/>
    <w:rsid w:val="000C651C"/>
    <w:rsid w:val="000C7018"/>
    <w:rsid w:val="000D3B6F"/>
    <w:rsid w:val="000D41CD"/>
    <w:rsid w:val="000D4705"/>
    <w:rsid w:val="000D4BF8"/>
    <w:rsid w:val="000D5709"/>
    <w:rsid w:val="000D5C15"/>
    <w:rsid w:val="000D6323"/>
    <w:rsid w:val="000E05E8"/>
    <w:rsid w:val="000E346C"/>
    <w:rsid w:val="000E3A49"/>
    <w:rsid w:val="000E5B89"/>
    <w:rsid w:val="000E77CA"/>
    <w:rsid w:val="000E79B4"/>
    <w:rsid w:val="000F24BA"/>
    <w:rsid w:val="000F28C6"/>
    <w:rsid w:val="000F3A51"/>
    <w:rsid w:val="000F3E70"/>
    <w:rsid w:val="000F5AD0"/>
    <w:rsid w:val="00101FEE"/>
    <w:rsid w:val="00102144"/>
    <w:rsid w:val="00103932"/>
    <w:rsid w:val="00103CA6"/>
    <w:rsid w:val="0010497B"/>
    <w:rsid w:val="00106333"/>
    <w:rsid w:val="00106E81"/>
    <w:rsid w:val="0010784A"/>
    <w:rsid w:val="00107C77"/>
    <w:rsid w:val="001134DF"/>
    <w:rsid w:val="00115A05"/>
    <w:rsid w:val="00116003"/>
    <w:rsid w:val="001167D8"/>
    <w:rsid w:val="00122C1C"/>
    <w:rsid w:val="00123089"/>
    <w:rsid w:val="00125D6F"/>
    <w:rsid w:val="0013142B"/>
    <w:rsid w:val="00131977"/>
    <w:rsid w:val="00133F79"/>
    <w:rsid w:val="001349B7"/>
    <w:rsid w:val="0013558B"/>
    <w:rsid w:val="00136F11"/>
    <w:rsid w:val="00140545"/>
    <w:rsid w:val="00140649"/>
    <w:rsid w:val="00143766"/>
    <w:rsid w:val="00147AB3"/>
    <w:rsid w:val="0015051F"/>
    <w:rsid w:val="00151F64"/>
    <w:rsid w:val="001538B9"/>
    <w:rsid w:val="00154190"/>
    <w:rsid w:val="00155BCE"/>
    <w:rsid w:val="001604AC"/>
    <w:rsid w:val="001613F5"/>
    <w:rsid w:val="00161D70"/>
    <w:rsid w:val="0016210F"/>
    <w:rsid w:val="00167E55"/>
    <w:rsid w:val="00170D75"/>
    <w:rsid w:val="00171119"/>
    <w:rsid w:val="001712D7"/>
    <w:rsid w:val="00171CEE"/>
    <w:rsid w:val="001721FB"/>
    <w:rsid w:val="001741A4"/>
    <w:rsid w:val="00175EA6"/>
    <w:rsid w:val="00182177"/>
    <w:rsid w:val="00183D55"/>
    <w:rsid w:val="00184728"/>
    <w:rsid w:val="00185273"/>
    <w:rsid w:val="001871FB"/>
    <w:rsid w:val="001913A4"/>
    <w:rsid w:val="0019295D"/>
    <w:rsid w:val="00192DBF"/>
    <w:rsid w:val="00193816"/>
    <w:rsid w:val="001945AE"/>
    <w:rsid w:val="00195401"/>
    <w:rsid w:val="00196CDC"/>
    <w:rsid w:val="00197388"/>
    <w:rsid w:val="00197FC7"/>
    <w:rsid w:val="001A22B5"/>
    <w:rsid w:val="001A2C31"/>
    <w:rsid w:val="001A2E05"/>
    <w:rsid w:val="001A4373"/>
    <w:rsid w:val="001B2A8B"/>
    <w:rsid w:val="001B4A1D"/>
    <w:rsid w:val="001B4A80"/>
    <w:rsid w:val="001B5295"/>
    <w:rsid w:val="001B5FFB"/>
    <w:rsid w:val="001B636D"/>
    <w:rsid w:val="001B672F"/>
    <w:rsid w:val="001B727D"/>
    <w:rsid w:val="001C1163"/>
    <w:rsid w:val="001C417D"/>
    <w:rsid w:val="001C42B1"/>
    <w:rsid w:val="001C57F1"/>
    <w:rsid w:val="001C69FE"/>
    <w:rsid w:val="001C753E"/>
    <w:rsid w:val="001C7886"/>
    <w:rsid w:val="001D04F5"/>
    <w:rsid w:val="001D138F"/>
    <w:rsid w:val="001D1C93"/>
    <w:rsid w:val="001D4165"/>
    <w:rsid w:val="001D437D"/>
    <w:rsid w:val="001D562A"/>
    <w:rsid w:val="001E0D02"/>
    <w:rsid w:val="001E11AD"/>
    <w:rsid w:val="001E2F46"/>
    <w:rsid w:val="001E32BF"/>
    <w:rsid w:val="001E403D"/>
    <w:rsid w:val="001E4D15"/>
    <w:rsid w:val="001E6287"/>
    <w:rsid w:val="001E73B8"/>
    <w:rsid w:val="001E78B2"/>
    <w:rsid w:val="001E7DC0"/>
    <w:rsid w:val="001F02C7"/>
    <w:rsid w:val="001F1C53"/>
    <w:rsid w:val="001F379B"/>
    <w:rsid w:val="001F462B"/>
    <w:rsid w:val="001F543F"/>
    <w:rsid w:val="001F5DBC"/>
    <w:rsid w:val="001F7416"/>
    <w:rsid w:val="001F7551"/>
    <w:rsid w:val="001F7726"/>
    <w:rsid w:val="00200AE8"/>
    <w:rsid w:val="00201056"/>
    <w:rsid w:val="002014CF"/>
    <w:rsid w:val="002021AF"/>
    <w:rsid w:val="00202B76"/>
    <w:rsid w:val="0020442E"/>
    <w:rsid w:val="00204682"/>
    <w:rsid w:val="00204A57"/>
    <w:rsid w:val="00204C6F"/>
    <w:rsid w:val="00206998"/>
    <w:rsid w:val="00206D7D"/>
    <w:rsid w:val="002070BC"/>
    <w:rsid w:val="0020773B"/>
    <w:rsid w:val="0021000B"/>
    <w:rsid w:val="00211516"/>
    <w:rsid w:val="00211A36"/>
    <w:rsid w:val="00214552"/>
    <w:rsid w:val="00215040"/>
    <w:rsid w:val="0021637D"/>
    <w:rsid w:val="00216CA5"/>
    <w:rsid w:val="00221351"/>
    <w:rsid w:val="002228A0"/>
    <w:rsid w:val="00222EA4"/>
    <w:rsid w:val="00223781"/>
    <w:rsid w:val="00230C35"/>
    <w:rsid w:val="00232042"/>
    <w:rsid w:val="002323D4"/>
    <w:rsid w:val="00232B47"/>
    <w:rsid w:val="002335EC"/>
    <w:rsid w:val="00233C1B"/>
    <w:rsid w:val="002343E2"/>
    <w:rsid w:val="002359CD"/>
    <w:rsid w:val="00235D84"/>
    <w:rsid w:val="00236CD8"/>
    <w:rsid w:val="00237209"/>
    <w:rsid w:val="0024141C"/>
    <w:rsid w:val="002428D6"/>
    <w:rsid w:val="00244478"/>
    <w:rsid w:val="0024553D"/>
    <w:rsid w:val="00246A65"/>
    <w:rsid w:val="0025132A"/>
    <w:rsid w:val="002520DF"/>
    <w:rsid w:val="00254D3F"/>
    <w:rsid w:val="002562DB"/>
    <w:rsid w:val="00256B9A"/>
    <w:rsid w:val="002601D3"/>
    <w:rsid w:val="00270E9D"/>
    <w:rsid w:val="00271213"/>
    <w:rsid w:val="00272FA9"/>
    <w:rsid w:val="002750BB"/>
    <w:rsid w:val="0027553C"/>
    <w:rsid w:val="00276D5E"/>
    <w:rsid w:val="00276E11"/>
    <w:rsid w:val="002803CE"/>
    <w:rsid w:val="00281449"/>
    <w:rsid w:val="00282405"/>
    <w:rsid w:val="00283772"/>
    <w:rsid w:val="00284C27"/>
    <w:rsid w:val="002858A5"/>
    <w:rsid w:val="00286561"/>
    <w:rsid w:val="00287DAE"/>
    <w:rsid w:val="002915EA"/>
    <w:rsid w:val="0029546D"/>
    <w:rsid w:val="00295C01"/>
    <w:rsid w:val="00295D66"/>
    <w:rsid w:val="002969BD"/>
    <w:rsid w:val="00297E44"/>
    <w:rsid w:val="002A31DE"/>
    <w:rsid w:val="002A34AE"/>
    <w:rsid w:val="002A466E"/>
    <w:rsid w:val="002A4B53"/>
    <w:rsid w:val="002A5A01"/>
    <w:rsid w:val="002A5A3A"/>
    <w:rsid w:val="002A704A"/>
    <w:rsid w:val="002B025E"/>
    <w:rsid w:val="002B17C7"/>
    <w:rsid w:val="002B18D9"/>
    <w:rsid w:val="002B25E3"/>
    <w:rsid w:val="002B558F"/>
    <w:rsid w:val="002B57EB"/>
    <w:rsid w:val="002C0305"/>
    <w:rsid w:val="002C15C9"/>
    <w:rsid w:val="002C47F2"/>
    <w:rsid w:val="002C4D3D"/>
    <w:rsid w:val="002C541E"/>
    <w:rsid w:val="002C7683"/>
    <w:rsid w:val="002D11F6"/>
    <w:rsid w:val="002D3FAD"/>
    <w:rsid w:val="002D4324"/>
    <w:rsid w:val="002D4431"/>
    <w:rsid w:val="002D564E"/>
    <w:rsid w:val="002E264C"/>
    <w:rsid w:val="002E275F"/>
    <w:rsid w:val="002E37AC"/>
    <w:rsid w:val="002E5390"/>
    <w:rsid w:val="002E5ADA"/>
    <w:rsid w:val="002E617D"/>
    <w:rsid w:val="002E62A9"/>
    <w:rsid w:val="002E7E5A"/>
    <w:rsid w:val="002F0365"/>
    <w:rsid w:val="002F31C4"/>
    <w:rsid w:val="002F3263"/>
    <w:rsid w:val="002F3770"/>
    <w:rsid w:val="002F41EC"/>
    <w:rsid w:val="002F4384"/>
    <w:rsid w:val="002F5D75"/>
    <w:rsid w:val="002F77F1"/>
    <w:rsid w:val="002F7C7A"/>
    <w:rsid w:val="00300687"/>
    <w:rsid w:val="00301EDA"/>
    <w:rsid w:val="00302415"/>
    <w:rsid w:val="00304FCC"/>
    <w:rsid w:val="00307144"/>
    <w:rsid w:val="00312E46"/>
    <w:rsid w:val="00314159"/>
    <w:rsid w:val="003145F9"/>
    <w:rsid w:val="00315C80"/>
    <w:rsid w:val="0031603E"/>
    <w:rsid w:val="00317A64"/>
    <w:rsid w:val="00317B20"/>
    <w:rsid w:val="0032012C"/>
    <w:rsid w:val="00326791"/>
    <w:rsid w:val="00326FAB"/>
    <w:rsid w:val="00330045"/>
    <w:rsid w:val="00330F06"/>
    <w:rsid w:val="003314E0"/>
    <w:rsid w:val="00331CAD"/>
    <w:rsid w:val="00333506"/>
    <w:rsid w:val="00333640"/>
    <w:rsid w:val="003337DF"/>
    <w:rsid w:val="0033430B"/>
    <w:rsid w:val="0033644D"/>
    <w:rsid w:val="00336827"/>
    <w:rsid w:val="00337BDA"/>
    <w:rsid w:val="00340BAC"/>
    <w:rsid w:val="00341326"/>
    <w:rsid w:val="00343D8F"/>
    <w:rsid w:val="00344679"/>
    <w:rsid w:val="003471D0"/>
    <w:rsid w:val="00347D0B"/>
    <w:rsid w:val="003505A3"/>
    <w:rsid w:val="003566FB"/>
    <w:rsid w:val="00361BA6"/>
    <w:rsid w:val="00366812"/>
    <w:rsid w:val="00367067"/>
    <w:rsid w:val="00367EB7"/>
    <w:rsid w:val="003702E9"/>
    <w:rsid w:val="00370B1F"/>
    <w:rsid w:val="00372008"/>
    <w:rsid w:val="00374055"/>
    <w:rsid w:val="00374FB5"/>
    <w:rsid w:val="00375041"/>
    <w:rsid w:val="00376DA5"/>
    <w:rsid w:val="0038040D"/>
    <w:rsid w:val="00381112"/>
    <w:rsid w:val="00382DEA"/>
    <w:rsid w:val="003834C9"/>
    <w:rsid w:val="00383D7F"/>
    <w:rsid w:val="003842E5"/>
    <w:rsid w:val="00386D00"/>
    <w:rsid w:val="00387343"/>
    <w:rsid w:val="0039094F"/>
    <w:rsid w:val="00390979"/>
    <w:rsid w:val="00393C80"/>
    <w:rsid w:val="003940C3"/>
    <w:rsid w:val="003947B9"/>
    <w:rsid w:val="00394B95"/>
    <w:rsid w:val="003963CB"/>
    <w:rsid w:val="00396958"/>
    <w:rsid w:val="0039738C"/>
    <w:rsid w:val="003A0AA6"/>
    <w:rsid w:val="003A1AEA"/>
    <w:rsid w:val="003B1090"/>
    <w:rsid w:val="003B11EA"/>
    <w:rsid w:val="003B228D"/>
    <w:rsid w:val="003B3CFD"/>
    <w:rsid w:val="003B72CD"/>
    <w:rsid w:val="003C12BF"/>
    <w:rsid w:val="003C2EAC"/>
    <w:rsid w:val="003C46EE"/>
    <w:rsid w:val="003C5407"/>
    <w:rsid w:val="003C61E0"/>
    <w:rsid w:val="003D21D1"/>
    <w:rsid w:val="003D261B"/>
    <w:rsid w:val="003D43AA"/>
    <w:rsid w:val="003D4EF5"/>
    <w:rsid w:val="003D777E"/>
    <w:rsid w:val="003D7BED"/>
    <w:rsid w:val="003E06BF"/>
    <w:rsid w:val="003E2137"/>
    <w:rsid w:val="003E3CF1"/>
    <w:rsid w:val="003E3DF1"/>
    <w:rsid w:val="003E4412"/>
    <w:rsid w:val="003E6634"/>
    <w:rsid w:val="003F12D0"/>
    <w:rsid w:val="003F14AF"/>
    <w:rsid w:val="003F34CD"/>
    <w:rsid w:val="003F6E6B"/>
    <w:rsid w:val="004006A7"/>
    <w:rsid w:val="00400872"/>
    <w:rsid w:val="00401300"/>
    <w:rsid w:val="00401814"/>
    <w:rsid w:val="00401DA5"/>
    <w:rsid w:val="00402D88"/>
    <w:rsid w:val="004035CF"/>
    <w:rsid w:val="004068DF"/>
    <w:rsid w:val="00406ED1"/>
    <w:rsid w:val="00410A81"/>
    <w:rsid w:val="00411787"/>
    <w:rsid w:val="00417D4F"/>
    <w:rsid w:val="004216DF"/>
    <w:rsid w:val="00421730"/>
    <w:rsid w:val="00421A29"/>
    <w:rsid w:val="00421C91"/>
    <w:rsid w:val="0042301A"/>
    <w:rsid w:val="00426BA5"/>
    <w:rsid w:val="004272CF"/>
    <w:rsid w:val="00427687"/>
    <w:rsid w:val="00432F25"/>
    <w:rsid w:val="00434FF3"/>
    <w:rsid w:val="00436BF6"/>
    <w:rsid w:val="00437B52"/>
    <w:rsid w:val="00440572"/>
    <w:rsid w:val="004424FC"/>
    <w:rsid w:val="00445318"/>
    <w:rsid w:val="00445BD0"/>
    <w:rsid w:val="00447010"/>
    <w:rsid w:val="0044732C"/>
    <w:rsid w:val="004513CA"/>
    <w:rsid w:val="00452FED"/>
    <w:rsid w:val="004541F0"/>
    <w:rsid w:val="0045690D"/>
    <w:rsid w:val="0045693B"/>
    <w:rsid w:val="004571E7"/>
    <w:rsid w:val="00457715"/>
    <w:rsid w:val="00461272"/>
    <w:rsid w:val="00461367"/>
    <w:rsid w:val="0046189C"/>
    <w:rsid w:val="00462C39"/>
    <w:rsid w:val="00462F18"/>
    <w:rsid w:val="004654EF"/>
    <w:rsid w:val="004656B4"/>
    <w:rsid w:val="00465A18"/>
    <w:rsid w:val="004669AC"/>
    <w:rsid w:val="00466DD8"/>
    <w:rsid w:val="004674BF"/>
    <w:rsid w:val="00471497"/>
    <w:rsid w:val="004726B1"/>
    <w:rsid w:val="004736B2"/>
    <w:rsid w:val="00473F1B"/>
    <w:rsid w:val="0047569B"/>
    <w:rsid w:val="0047690A"/>
    <w:rsid w:val="00476A46"/>
    <w:rsid w:val="00477A5C"/>
    <w:rsid w:val="004815EA"/>
    <w:rsid w:val="00483AF4"/>
    <w:rsid w:val="00485121"/>
    <w:rsid w:val="00486951"/>
    <w:rsid w:val="00487EB8"/>
    <w:rsid w:val="004933B6"/>
    <w:rsid w:val="00493759"/>
    <w:rsid w:val="004941D5"/>
    <w:rsid w:val="004961F5"/>
    <w:rsid w:val="004968B7"/>
    <w:rsid w:val="004974DA"/>
    <w:rsid w:val="00497780"/>
    <w:rsid w:val="00497A76"/>
    <w:rsid w:val="004A0AE4"/>
    <w:rsid w:val="004A0EC6"/>
    <w:rsid w:val="004A16CD"/>
    <w:rsid w:val="004A44A2"/>
    <w:rsid w:val="004A5C03"/>
    <w:rsid w:val="004B14FE"/>
    <w:rsid w:val="004B2BFF"/>
    <w:rsid w:val="004B38E9"/>
    <w:rsid w:val="004B53F3"/>
    <w:rsid w:val="004B68B6"/>
    <w:rsid w:val="004C01D4"/>
    <w:rsid w:val="004C101E"/>
    <w:rsid w:val="004C13C9"/>
    <w:rsid w:val="004C3338"/>
    <w:rsid w:val="004C45E3"/>
    <w:rsid w:val="004C49D9"/>
    <w:rsid w:val="004C62FF"/>
    <w:rsid w:val="004C772E"/>
    <w:rsid w:val="004D15A8"/>
    <w:rsid w:val="004D1CC4"/>
    <w:rsid w:val="004D44E9"/>
    <w:rsid w:val="004D4E15"/>
    <w:rsid w:val="004D55FA"/>
    <w:rsid w:val="004D599B"/>
    <w:rsid w:val="004D72E9"/>
    <w:rsid w:val="004D7E50"/>
    <w:rsid w:val="004E3DB1"/>
    <w:rsid w:val="004E520B"/>
    <w:rsid w:val="004E5781"/>
    <w:rsid w:val="004E5C66"/>
    <w:rsid w:val="004E7C23"/>
    <w:rsid w:val="004F09CB"/>
    <w:rsid w:val="004F2EDC"/>
    <w:rsid w:val="004F561B"/>
    <w:rsid w:val="004F57A6"/>
    <w:rsid w:val="004F6819"/>
    <w:rsid w:val="004F79D4"/>
    <w:rsid w:val="0050012F"/>
    <w:rsid w:val="00501460"/>
    <w:rsid w:val="005017FF"/>
    <w:rsid w:val="00502286"/>
    <w:rsid w:val="00502594"/>
    <w:rsid w:val="005044B4"/>
    <w:rsid w:val="005068F6"/>
    <w:rsid w:val="00507149"/>
    <w:rsid w:val="00510D00"/>
    <w:rsid w:val="00511C36"/>
    <w:rsid w:val="00513069"/>
    <w:rsid w:val="00513CB5"/>
    <w:rsid w:val="00514ADC"/>
    <w:rsid w:val="00521CE0"/>
    <w:rsid w:val="00523863"/>
    <w:rsid w:val="005250AC"/>
    <w:rsid w:val="00526025"/>
    <w:rsid w:val="0052666C"/>
    <w:rsid w:val="00531CFF"/>
    <w:rsid w:val="00531FF8"/>
    <w:rsid w:val="00532808"/>
    <w:rsid w:val="005353D8"/>
    <w:rsid w:val="00536D4D"/>
    <w:rsid w:val="005373F4"/>
    <w:rsid w:val="005406E5"/>
    <w:rsid w:val="005433AB"/>
    <w:rsid w:val="00543C1A"/>
    <w:rsid w:val="00543F3C"/>
    <w:rsid w:val="0054418B"/>
    <w:rsid w:val="00545145"/>
    <w:rsid w:val="00545F7A"/>
    <w:rsid w:val="00547AEE"/>
    <w:rsid w:val="00547B3B"/>
    <w:rsid w:val="0055080A"/>
    <w:rsid w:val="00551656"/>
    <w:rsid w:val="00551C7B"/>
    <w:rsid w:val="00553B1A"/>
    <w:rsid w:val="005545B3"/>
    <w:rsid w:val="00555BBC"/>
    <w:rsid w:val="00557C71"/>
    <w:rsid w:val="00560800"/>
    <w:rsid w:val="00560B31"/>
    <w:rsid w:val="0056105D"/>
    <w:rsid w:val="00561681"/>
    <w:rsid w:val="005619FB"/>
    <w:rsid w:val="005624A5"/>
    <w:rsid w:val="00562638"/>
    <w:rsid w:val="00562D43"/>
    <w:rsid w:val="00562F49"/>
    <w:rsid w:val="005630EA"/>
    <w:rsid w:val="00563339"/>
    <w:rsid w:val="00566F62"/>
    <w:rsid w:val="005709D0"/>
    <w:rsid w:val="0057638B"/>
    <w:rsid w:val="005810F8"/>
    <w:rsid w:val="00582FC2"/>
    <w:rsid w:val="00585816"/>
    <w:rsid w:val="005863CB"/>
    <w:rsid w:val="0058669F"/>
    <w:rsid w:val="0058675B"/>
    <w:rsid w:val="00586D05"/>
    <w:rsid w:val="00587BE5"/>
    <w:rsid w:val="005901A6"/>
    <w:rsid w:val="00590759"/>
    <w:rsid w:val="00590D0D"/>
    <w:rsid w:val="005919BA"/>
    <w:rsid w:val="0059505C"/>
    <w:rsid w:val="00595294"/>
    <w:rsid w:val="005953D9"/>
    <w:rsid w:val="00595824"/>
    <w:rsid w:val="005A18F3"/>
    <w:rsid w:val="005A2206"/>
    <w:rsid w:val="005A2A73"/>
    <w:rsid w:val="005A4592"/>
    <w:rsid w:val="005A4EF6"/>
    <w:rsid w:val="005A5463"/>
    <w:rsid w:val="005A63F6"/>
    <w:rsid w:val="005A7C01"/>
    <w:rsid w:val="005B0334"/>
    <w:rsid w:val="005B151D"/>
    <w:rsid w:val="005B1D4C"/>
    <w:rsid w:val="005B36C0"/>
    <w:rsid w:val="005B4962"/>
    <w:rsid w:val="005B4B23"/>
    <w:rsid w:val="005B4D27"/>
    <w:rsid w:val="005B4F82"/>
    <w:rsid w:val="005B5899"/>
    <w:rsid w:val="005B62DC"/>
    <w:rsid w:val="005B7621"/>
    <w:rsid w:val="005B7A3D"/>
    <w:rsid w:val="005C08A0"/>
    <w:rsid w:val="005C1EFE"/>
    <w:rsid w:val="005C25E8"/>
    <w:rsid w:val="005C2BD3"/>
    <w:rsid w:val="005C47DB"/>
    <w:rsid w:val="005C5EA8"/>
    <w:rsid w:val="005D0696"/>
    <w:rsid w:val="005D0E65"/>
    <w:rsid w:val="005D1BB6"/>
    <w:rsid w:val="005D20F2"/>
    <w:rsid w:val="005D23E3"/>
    <w:rsid w:val="005D3D42"/>
    <w:rsid w:val="005D7DBE"/>
    <w:rsid w:val="005E2A77"/>
    <w:rsid w:val="005E36BC"/>
    <w:rsid w:val="005E42BA"/>
    <w:rsid w:val="005E7DAD"/>
    <w:rsid w:val="005F0578"/>
    <w:rsid w:val="005F3E28"/>
    <w:rsid w:val="005F48A2"/>
    <w:rsid w:val="005F7411"/>
    <w:rsid w:val="006004B7"/>
    <w:rsid w:val="00600BA0"/>
    <w:rsid w:val="00601356"/>
    <w:rsid w:val="00601E83"/>
    <w:rsid w:val="006073DF"/>
    <w:rsid w:val="0060789F"/>
    <w:rsid w:val="006109A9"/>
    <w:rsid w:val="00611163"/>
    <w:rsid w:val="00612257"/>
    <w:rsid w:val="0061331C"/>
    <w:rsid w:val="00613818"/>
    <w:rsid w:val="00613A1F"/>
    <w:rsid w:val="00614D15"/>
    <w:rsid w:val="0061596B"/>
    <w:rsid w:val="00617FA5"/>
    <w:rsid w:val="00620042"/>
    <w:rsid w:val="0062021B"/>
    <w:rsid w:val="00620BC6"/>
    <w:rsid w:val="006210B0"/>
    <w:rsid w:val="006211B4"/>
    <w:rsid w:val="006221DF"/>
    <w:rsid w:val="00622A51"/>
    <w:rsid w:val="00623872"/>
    <w:rsid w:val="006245D6"/>
    <w:rsid w:val="00624A19"/>
    <w:rsid w:val="00624A87"/>
    <w:rsid w:val="00626657"/>
    <w:rsid w:val="0063059E"/>
    <w:rsid w:val="00630688"/>
    <w:rsid w:val="00633D24"/>
    <w:rsid w:val="006345E0"/>
    <w:rsid w:val="00634E48"/>
    <w:rsid w:val="0063505D"/>
    <w:rsid w:val="006373DF"/>
    <w:rsid w:val="00642F5A"/>
    <w:rsid w:val="00644C83"/>
    <w:rsid w:val="00645C4F"/>
    <w:rsid w:val="0064660C"/>
    <w:rsid w:val="00647A8A"/>
    <w:rsid w:val="00647E5C"/>
    <w:rsid w:val="00647F9C"/>
    <w:rsid w:val="006529BE"/>
    <w:rsid w:val="00652A4D"/>
    <w:rsid w:val="006536DD"/>
    <w:rsid w:val="0065402E"/>
    <w:rsid w:val="006540E0"/>
    <w:rsid w:val="00654A61"/>
    <w:rsid w:val="00655FAE"/>
    <w:rsid w:val="00656402"/>
    <w:rsid w:val="00661073"/>
    <w:rsid w:val="00661293"/>
    <w:rsid w:val="0066150F"/>
    <w:rsid w:val="00666556"/>
    <w:rsid w:val="00666BB7"/>
    <w:rsid w:val="00667414"/>
    <w:rsid w:val="0067132D"/>
    <w:rsid w:val="00672CA8"/>
    <w:rsid w:val="006765FC"/>
    <w:rsid w:val="0067740F"/>
    <w:rsid w:val="0067762C"/>
    <w:rsid w:val="006779C5"/>
    <w:rsid w:val="00683FAA"/>
    <w:rsid w:val="00690DCC"/>
    <w:rsid w:val="006912A0"/>
    <w:rsid w:val="00691354"/>
    <w:rsid w:val="00691CF8"/>
    <w:rsid w:val="00691E17"/>
    <w:rsid w:val="00691FFC"/>
    <w:rsid w:val="006923B4"/>
    <w:rsid w:val="00693DB5"/>
    <w:rsid w:val="00697387"/>
    <w:rsid w:val="006A4184"/>
    <w:rsid w:val="006A47C9"/>
    <w:rsid w:val="006A4C28"/>
    <w:rsid w:val="006A4F94"/>
    <w:rsid w:val="006A6A40"/>
    <w:rsid w:val="006B00AC"/>
    <w:rsid w:val="006B08BA"/>
    <w:rsid w:val="006B0A99"/>
    <w:rsid w:val="006B0D8B"/>
    <w:rsid w:val="006B2D1D"/>
    <w:rsid w:val="006B2F42"/>
    <w:rsid w:val="006B4826"/>
    <w:rsid w:val="006B4BB5"/>
    <w:rsid w:val="006B596A"/>
    <w:rsid w:val="006C284C"/>
    <w:rsid w:val="006C335C"/>
    <w:rsid w:val="006C3C6A"/>
    <w:rsid w:val="006C47AA"/>
    <w:rsid w:val="006C536D"/>
    <w:rsid w:val="006C5F49"/>
    <w:rsid w:val="006C648F"/>
    <w:rsid w:val="006C682B"/>
    <w:rsid w:val="006C6EC0"/>
    <w:rsid w:val="006D4924"/>
    <w:rsid w:val="006D4BBC"/>
    <w:rsid w:val="006D4C4A"/>
    <w:rsid w:val="006D4D1E"/>
    <w:rsid w:val="006D6F38"/>
    <w:rsid w:val="006E09CB"/>
    <w:rsid w:val="006E1179"/>
    <w:rsid w:val="006E2077"/>
    <w:rsid w:val="006E21C5"/>
    <w:rsid w:val="006E34BE"/>
    <w:rsid w:val="006E3807"/>
    <w:rsid w:val="006E47CD"/>
    <w:rsid w:val="006E64E2"/>
    <w:rsid w:val="006E6959"/>
    <w:rsid w:val="006F0398"/>
    <w:rsid w:val="006F1721"/>
    <w:rsid w:val="006F1D18"/>
    <w:rsid w:val="006F239E"/>
    <w:rsid w:val="006F49E4"/>
    <w:rsid w:val="006F5C13"/>
    <w:rsid w:val="006F6F88"/>
    <w:rsid w:val="00700592"/>
    <w:rsid w:val="00703A50"/>
    <w:rsid w:val="007057A2"/>
    <w:rsid w:val="0070769E"/>
    <w:rsid w:val="00712247"/>
    <w:rsid w:val="007122E2"/>
    <w:rsid w:val="00712948"/>
    <w:rsid w:val="00712A60"/>
    <w:rsid w:val="00716A25"/>
    <w:rsid w:val="00716D08"/>
    <w:rsid w:val="00717C8A"/>
    <w:rsid w:val="00720E5E"/>
    <w:rsid w:val="00721BDD"/>
    <w:rsid w:val="007230AE"/>
    <w:rsid w:val="0072314B"/>
    <w:rsid w:val="00723438"/>
    <w:rsid w:val="00724964"/>
    <w:rsid w:val="00730881"/>
    <w:rsid w:val="00733806"/>
    <w:rsid w:val="00735101"/>
    <w:rsid w:val="0073593E"/>
    <w:rsid w:val="00737B69"/>
    <w:rsid w:val="0074064D"/>
    <w:rsid w:val="00743036"/>
    <w:rsid w:val="007430E8"/>
    <w:rsid w:val="00743A29"/>
    <w:rsid w:val="00743FA8"/>
    <w:rsid w:val="007458FA"/>
    <w:rsid w:val="00750162"/>
    <w:rsid w:val="0075095B"/>
    <w:rsid w:val="0075202C"/>
    <w:rsid w:val="00752C5D"/>
    <w:rsid w:val="00752D73"/>
    <w:rsid w:val="007532EC"/>
    <w:rsid w:val="0075362E"/>
    <w:rsid w:val="00755CFD"/>
    <w:rsid w:val="00761276"/>
    <w:rsid w:val="00761D1C"/>
    <w:rsid w:val="00763403"/>
    <w:rsid w:val="00765C2D"/>
    <w:rsid w:val="007730D2"/>
    <w:rsid w:val="007730F6"/>
    <w:rsid w:val="0077346A"/>
    <w:rsid w:val="00777729"/>
    <w:rsid w:val="00777EFF"/>
    <w:rsid w:val="007802F2"/>
    <w:rsid w:val="00782B43"/>
    <w:rsid w:val="0078490E"/>
    <w:rsid w:val="00785F60"/>
    <w:rsid w:val="00787EC9"/>
    <w:rsid w:val="00790021"/>
    <w:rsid w:val="00792066"/>
    <w:rsid w:val="007922D2"/>
    <w:rsid w:val="00792AE7"/>
    <w:rsid w:val="0079320C"/>
    <w:rsid w:val="007936A1"/>
    <w:rsid w:val="0079402D"/>
    <w:rsid w:val="00795868"/>
    <w:rsid w:val="007A02AB"/>
    <w:rsid w:val="007A0DF3"/>
    <w:rsid w:val="007A1EA3"/>
    <w:rsid w:val="007A277A"/>
    <w:rsid w:val="007A2B1B"/>
    <w:rsid w:val="007A4F8A"/>
    <w:rsid w:val="007A53D4"/>
    <w:rsid w:val="007A57A1"/>
    <w:rsid w:val="007A6031"/>
    <w:rsid w:val="007A6C49"/>
    <w:rsid w:val="007B1DA5"/>
    <w:rsid w:val="007B3586"/>
    <w:rsid w:val="007B7093"/>
    <w:rsid w:val="007C13D0"/>
    <w:rsid w:val="007C3447"/>
    <w:rsid w:val="007C378C"/>
    <w:rsid w:val="007C52D4"/>
    <w:rsid w:val="007C539C"/>
    <w:rsid w:val="007C79A5"/>
    <w:rsid w:val="007C7ADB"/>
    <w:rsid w:val="007C7C22"/>
    <w:rsid w:val="007D11B0"/>
    <w:rsid w:val="007D1546"/>
    <w:rsid w:val="007D295E"/>
    <w:rsid w:val="007D3363"/>
    <w:rsid w:val="007D46E8"/>
    <w:rsid w:val="007D4C0A"/>
    <w:rsid w:val="007D6351"/>
    <w:rsid w:val="007D7DBA"/>
    <w:rsid w:val="007E12BD"/>
    <w:rsid w:val="007E1521"/>
    <w:rsid w:val="007E2979"/>
    <w:rsid w:val="007E2A26"/>
    <w:rsid w:val="007E2F62"/>
    <w:rsid w:val="007E5634"/>
    <w:rsid w:val="007E7700"/>
    <w:rsid w:val="007F0AD6"/>
    <w:rsid w:val="007F202F"/>
    <w:rsid w:val="007F4E0B"/>
    <w:rsid w:val="007F5A17"/>
    <w:rsid w:val="007F735D"/>
    <w:rsid w:val="00801630"/>
    <w:rsid w:val="00801CFB"/>
    <w:rsid w:val="00801D89"/>
    <w:rsid w:val="00806CE6"/>
    <w:rsid w:val="00807DA2"/>
    <w:rsid w:val="00810F2E"/>
    <w:rsid w:val="00812140"/>
    <w:rsid w:val="0081230D"/>
    <w:rsid w:val="008138F8"/>
    <w:rsid w:val="008141F7"/>
    <w:rsid w:val="00815C8C"/>
    <w:rsid w:val="00815DAE"/>
    <w:rsid w:val="00821D78"/>
    <w:rsid w:val="008234E3"/>
    <w:rsid w:val="00823B46"/>
    <w:rsid w:val="00823B9F"/>
    <w:rsid w:val="00824B20"/>
    <w:rsid w:val="0082579D"/>
    <w:rsid w:val="00826576"/>
    <w:rsid w:val="00830B2F"/>
    <w:rsid w:val="00830D91"/>
    <w:rsid w:val="00830F53"/>
    <w:rsid w:val="008319E6"/>
    <w:rsid w:val="00831B69"/>
    <w:rsid w:val="00831D30"/>
    <w:rsid w:val="0083247B"/>
    <w:rsid w:val="00832B6F"/>
    <w:rsid w:val="00833A42"/>
    <w:rsid w:val="0083406F"/>
    <w:rsid w:val="00834A97"/>
    <w:rsid w:val="008407AF"/>
    <w:rsid w:val="00841427"/>
    <w:rsid w:val="00841D1F"/>
    <w:rsid w:val="0084276F"/>
    <w:rsid w:val="00843760"/>
    <w:rsid w:val="0084721B"/>
    <w:rsid w:val="008500C5"/>
    <w:rsid w:val="00850273"/>
    <w:rsid w:val="00850A50"/>
    <w:rsid w:val="008526DA"/>
    <w:rsid w:val="00852BBC"/>
    <w:rsid w:val="0085498F"/>
    <w:rsid w:val="00854BAD"/>
    <w:rsid w:val="00855DDC"/>
    <w:rsid w:val="008649A5"/>
    <w:rsid w:val="00864D7B"/>
    <w:rsid w:val="00867FA6"/>
    <w:rsid w:val="00871170"/>
    <w:rsid w:val="00873D97"/>
    <w:rsid w:val="008806DA"/>
    <w:rsid w:val="008809F0"/>
    <w:rsid w:val="0088110B"/>
    <w:rsid w:val="008835F8"/>
    <w:rsid w:val="00884E37"/>
    <w:rsid w:val="00886354"/>
    <w:rsid w:val="00890058"/>
    <w:rsid w:val="00890C7A"/>
    <w:rsid w:val="00891525"/>
    <w:rsid w:val="00892448"/>
    <w:rsid w:val="00892D2C"/>
    <w:rsid w:val="008973D0"/>
    <w:rsid w:val="008A03C1"/>
    <w:rsid w:val="008A119A"/>
    <w:rsid w:val="008A1A88"/>
    <w:rsid w:val="008A1C73"/>
    <w:rsid w:val="008A6198"/>
    <w:rsid w:val="008B2FF6"/>
    <w:rsid w:val="008B3F6F"/>
    <w:rsid w:val="008C0128"/>
    <w:rsid w:val="008C26F2"/>
    <w:rsid w:val="008C2E93"/>
    <w:rsid w:val="008C3508"/>
    <w:rsid w:val="008C3AF3"/>
    <w:rsid w:val="008C3ECA"/>
    <w:rsid w:val="008C72B0"/>
    <w:rsid w:val="008C7642"/>
    <w:rsid w:val="008C77B3"/>
    <w:rsid w:val="008C78CD"/>
    <w:rsid w:val="008D0F45"/>
    <w:rsid w:val="008D2118"/>
    <w:rsid w:val="008D292D"/>
    <w:rsid w:val="008D599C"/>
    <w:rsid w:val="008D6E86"/>
    <w:rsid w:val="008E1AD7"/>
    <w:rsid w:val="008E2EEF"/>
    <w:rsid w:val="008E782A"/>
    <w:rsid w:val="008F090A"/>
    <w:rsid w:val="008F4EAD"/>
    <w:rsid w:val="00900233"/>
    <w:rsid w:val="009013EA"/>
    <w:rsid w:val="00901D39"/>
    <w:rsid w:val="009020D5"/>
    <w:rsid w:val="0090222F"/>
    <w:rsid w:val="0090318F"/>
    <w:rsid w:val="009035CD"/>
    <w:rsid w:val="009048C3"/>
    <w:rsid w:val="009058FA"/>
    <w:rsid w:val="009059FC"/>
    <w:rsid w:val="00905AC1"/>
    <w:rsid w:val="0091267A"/>
    <w:rsid w:val="009137CD"/>
    <w:rsid w:val="0091454F"/>
    <w:rsid w:val="00914911"/>
    <w:rsid w:val="00914E89"/>
    <w:rsid w:val="00916883"/>
    <w:rsid w:val="00917DD3"/>
    <w:rsid w:val="00921EAF"/>
    <w:rsid w:val="009237EF"/>
    <w:rsid w:val="00924A3F"/>
    <w:rsid w:val="009265A5"/>
    <w:rsid w:val="00930A1F"/>
    <w:rsid w:val="00931473"/>
    <w:rsid w:val="00937E95"/>
    <w:rsid w:val="00940614"/>
    <w:rsid w:val="009418FA"/>
    <w:rsid w:val="00945234"/>
    <w:rsid w:val="0094728A"/>
    <w:rsid w:val="00947AC9"/>
    <w:rsid w:val="00951906"/>
    <w:rsid w:val="009519BB"/>
    <w:rsid w:val="00954662"/>
    <w:rsid w:val="00954B0D"/>
    <w:rsid w:val="00954E9A"/>
    <w:rsid w:val="00955398"/>
    <w:rsid w:val="00955B12"/>
    <w:rsid w:val="009568E4"/>
    <w:rsid w:val="009600B3"/>
    <w:rsid w:val="009612BA"/>
    <w:rsid w:val="00962CB5"/>
    <w:rsid w:val="00963082"/>
    <w:rsid w:val="00964326"/>
    <w:rsid w:val="00965199"/>
    <w:rsid w:val="00965401"/>
    <w:rsid w:val="00970FAE"/>
    <w:rsid w:val="009722E0"/>
    <w:rsid w:val="00973000"/>
    <w:rsid w:val="0097448B"/>
    <w:rsid w:val="009749DA"/>
    <w:rsid w:val="00974B22"/>
    <w:rsid w:val="00976668"/>
    <w:rsid w:val="00976B84"/>
    <w:rsid w:val="009772CF"/>
    <w:rsid w:val="00977364"/>
    <w:rsid w:val="00977DD0"/>
    <w:rsid w:val="00980DF0"/>
    <w:rsid w:val="00980EA4"/>
    <w:rsid w:val="009814F8"/>
    <w:rsid w:val="00982885"/>
    <w:rsid w:val="009843F4"/>
    <w:rsid w:val="00985500"/>
    <w:rsid w:val="00986C20"/>
    <w:rsid w:val="0098713D"/>
    <w:rsid w:val="009910F9"/>
    <w:rsid w:val="00992629"/>
    <w:rsid w:val="00994104"/>
    <w:rsid w:val="00996518"/>
    <w:rsid w:val="00996540"/>
    <w:rsid w:val="009972B2"/>
    <w:rsid w:val="009A0554"/>
    <w:rsid w:val="009A0A8E"/>
    <w:rsid w:val="009A1E12"/>
    <w:rsid w:val="009A41E9"/>
    <w:rsid w:val="009A533B"/>
    <w:rsid w:val="009A5BE4"/>
    <w:rsid w:val="009A5C75"/>
    <w:rsid w:val="009A6257"/>
    <w:rsid w:val="009B153C"/>
    <w:rsid w:val="009B1AA4"/>
    <w:rsid w:val="009B452F"/>
    <w:rsid w:val="009B4C81"/>
    <w:rsid w:val="009B4CF7"/>
    <w:rsid w:val="009B69F8"/>
    <w:rsid w:val="009B704B"/>
    <w:rsid w:val="009B7C35"/>
    <w:rsid w:val="009C0508"/>
    <w:rsid w:val="009C1A90"/>
    <w:rsid w:val="009C6418"/>
    <w:rsid w:val="009C7489"/>
    <w:rsid w:val="009C7CB4"/>
    <w:rsid w:val="009D0644"/>
    <w:rsid w:val="009D14C8"/>
    <w:rsid w:val="009D172F"/>
    <w:rsid w:val="009D1C02"/>
    <w:rsid w:val="009D2067"/>
    <w:rsid w:val="009D234A"/>
    <w:rsid w:val="009D6526"/>
    <w:rsid w:val="009E5BF3"/>
    <w:rsid w:val="009E779D"/>
    <w:rsid w:val="009F16B5"/>
    <w:rsid w:val="009F2185"/>
    <w:rsid w:val="009F436E"/>
    <w:rsid w:val="009F4514"/>
    <w:rsid w:val="009F5C8D"/>
    <w:rsid w:val="009F6881"/>
    <w:rsid w:val="009F7081"/>
    <w:rsid w:val="00A00F49"/>
    <w:rsid w:val="00A0202F"/>
    <w:rsid w:val="00A045A0"/>
    <w:rsid w:val="00A0461A"/>
    <w:rsid w:val="00A058E1"/>
    <w:rsid w:val="00A06F1A"/>
    <w:rsid w:val="00A101E2"/>
    <w:rsid w:val="00A104D5"/>
    <w:rsid w:val="00A1086F"/>
    <w:rsid w:val="00A12CE9"/>
    <w:rsid w:val="00A1411F"/>
    <w:rsid w:val="00A1423E"/>
    <w:rsid w:val="00A14F1F"/>
    <w:rsid w:val="00A15B50"/>
    <w:rsid w:val="00A15F24"/>
    <w:rsid w:val="00A1697C"/>
    <w:rsid w:val="00A179D5"/>
    <w:rsid w:val="00A20156"/>
    <w:rsid w:val="00A21124"/>
    <w:rsid w:val="00A234AA"/>
    <w:rsid w:val="00A36499"/>
    <w:rsid w:val="00A418D5"/>
    <w:rsid w:val="00A434A3"/>
    <w:rsid w:val="00A43B3D"/>
    <w:rsid w:val="00A4420C"/>
    <w:rsid w:val="00A476F4"/>
    <w:rsid w:val="00A47933"/>
    <w:rsid w:val="00A50177"/>
    <w:rsid w:val="00A52050"/>
    <w:rsid w:val="00A57912"/>
    <w:rsid w:val="00A6033E"/>
    <w:rsid w:val="00A61AFA"/>
    <w:rsid w:val="00A61CA0"/>
    <w:rsid w:val="00A61D3C"/>
    <w:rsid w:val="00A62DF7"/>
    <w:rsid w:val="00A63AE0"/>
    <w:rsid w:val="00A64B23"/>
    <w:rsid w:val="00A659BC"/>
    <w:rsid w:val="00A6723B"/>
    <w:rsid w:val="00A72302"/>
    <w:rsid w:val="00A72B78"/>
    <w:rsid w:val="00A740E2"/>
    <w:rsid w:val="00A74FA5"/>
    <w:rsid w:val="00A76CEC"/>
    <w:rsid w:val="00A77127"/>
    <w:rsid w:val="00A818C2"/>
    <w:rsid w:val="00A848AA"/>
    <w:rsid w:val="00A9351F"/>
    <w:rsid w:val="00A96267"/>
    <w:rsid w:val="00A97563"/>
    <w:rsid w:val="00A97C09"/>
    <w:rsid w:val="00AA1703"/>
    <w:rsid w:val="00AA2070"/>
    <w:rsid w:val="00AA3B5A"/>
    <w:rsid w:val="00AA4164"/>
    <w:rsid w:val="00AA41BB"/>
    <w:rsid w:val="00AA4FA0"/>
    <w:rsid w:val="00AB0D98"/>
    <w:rsid w:val="00AB3238"/>
    <w:rsid w:val="00AB3E1F"/>
    <w:rsid w:val="00AB4490"/>
    <w:rsid w:val="00AB4FDB"/>
    <w:rsid w:val="00AB54BE"/>
    <w:rsid w:val="00AB5FC5"/>
    <w:rsid w:val="00AC06DB"/>
    <w:rsid w:val="00AC11DC"/>
    <w:rsid w:val="00AC5862"/>
    <w:rsid w:val="00AC5BBE"/>
    <w:rsid w:val="00AC5C5C"/>
    <w:rsid w:val="00AD5174"/>
    <w:rsid w:val="00AD52E5"/>
    <w:rsid w:val="00AD5DE5"/>
    <w:rsid w:val="00AD6D79"/>
    <w:rsid w:val="00AE0124"/>
    <w:rsid w:val="00AE0262"/>
    <w:rsid w:val="00AE0768"/>
    <w:rsid w:val="00AE194A"/>
    <w:rsid w:val="00AE1B60"/>
    <w:rsid w:val="00AE1B66"/>
    <w:rsid w:val="00AE31ED"/>
    <w:rsid w:val="00AE742F"/>
    <w:rsid w:val="00AF0228"/>
    <w:rsid w:val="00AF062C"/>
    <w:rsid w:val="00AF1DAD"/>
    <w:rsid w:val="00AF58F0"/>
    <w:rsid w:val="00AF7609"/>
    <w:rsid w:val="00B02B69"/>
    <w:rsid w:val="00B03D5E"/>
    <w:rsid w:val="00B03E3F"/>
    <w:rsid w:val="00B06404"/>
    <w:rsid w:val="00B06BFF"/>
    <w:rsid w:val="00B1134D"/>
    <w:rsid w:val="00B11AA0"/>
    <w:rsid w:val="00B13239"/>
    <w:rsid w:val="00B149E7"/>
    <w:rsid w:val="00B24299"/>
    <w:rsid w:val="00B26583"/>
    <w:rsid w:val="00B26EFE"/>
    <w:rsid w:val="00B30276"/>
    <w:rsid w:val="00B30D10"/>
    <w:rsid w:val="00B31DE2"/>
    <w:rsid w:val="00B31E24"/>
    <w:rsid w:val="00B34232"/>
    <w:rsid w:val="00B3606D"/>
    <w:rsid w:val="00B400F2"/>
    <w:rsid w:val="00B40D8E"/>
    <w:rsid w:val="00B42661"/>
    <w:rsid w:val="00B4303D"/>
    <w:rsid w:val="00B44C06"/>
    <w:rsid w:val="00B44EEF"/>
    <w:rsid w:val="00B515E1"/>
    <w:rsid w:val="00B52FB8"/>
    <w:rsid w:val="00B56F4F"/>
    <w:rsid w:val="00B573C3"/>
    <w:rsid w:val="00B575A4"/>
    <w:rsid w:val="00B57A5A"/>
    <w:rsid w:val="00B608B2"/>
    <w:rsid w:val="00B60EA4"/>
    <w:rsid w:val="00B6251E"/>
    <w:rsid w:val="00B6273F"/>
    <w:rsid w:val="00B62973"/>
    <w:rsid w:val="00B657BD"/>
    <w:rsid w:val="00B66ACE"/>
    <w:rsid w:val="00B67F62"/>
    <w:rsid w:val="00B71A1E"/>
    <w:rsid w:val="00B778E9"/>
    <w:rsid w:val="00B8066C"/>
    <w:rsid w:val="00B840DC"/>
    <w:rsid w:val="00B84CD4"/>
    <w:rsid w:val="00B853F3"/>
    <w:rsid w:val="00B85A49"/>
    <w:rsid w:val="00B85BE2"/>
    <w:rsid w:val="00B92495"/>
    <w:rsid w:val="00B95F21"/>
    <w:rsid w:val="00B96A80"/>
    <w:rsid w:val="00BA18E6"/>
    <w:rsid w:val="00BA2718"/>
    <w:rsid w:val="00BA4E2D"/>
    <w:rsid w:val="00BA5510"/>
    <w:rsid w:val="00BA5CE3"/>
    <w:rsid w:val="00BA6C93"/>
    <w:rsid w:val="00BA6EAA"/>
    <w:rsid w:val="00BA7824"/>
    <w:rsid w:val="00BA7945"/>
    <w:rsid w:val="00BB4F72"/>
    <w:rsid w:val="00BB51C6"/>
    <w:rsid w:val="00BB7927"/>
    <w:rsid w:val="00BC0481"/>
    <w:rsid w:val="00BC064C"/>
    <w:rsid w:val="00BC0B5F"/>
    <w:rsid w:val="00BC128B"/>
    <w:rsid w:val="00BC645C"/>
    <w:rsid w:val="00BD0224"/>
    <w:rsid w:val="00BD0650"/>
    <w:rsid w:val="00BD1557"/>
    <w:rsid w:val="00BD1567"/>
    <w:rsid w:val="00BD5BC8"/>
    <w:rsid w:val="00BD5C5A"/>
    <w:rsid w:val="00BD70A9"/>
    <w:rsid w:val="00BE3A6E"/>
    <w:rsid w:val="00BE3F86"/>
    <w:rsid w:val="00BE7C82"/>
    <w:rsid w:val="00BE7D26"/>
    <w:rsid w:val="00BF0A36"/>
    <w:rsid w:val="00BF19F1"/>
    <w:rsid w:val="00BF22A6"/>
    <w:rsid w:val="00BF3B51"/>
    <w:rsid w:val="00C00C59"/>
    <w:rsid w:val="00C01279"/>
    <w:rsid w:val="00C0159A"/>
    <w:rsid w:val="00C02C3E"/>
    <w:rsid w:val="00C04880"/>
    <w:rsid w:val="00C04A78"/>
    <w:rsid w:val="00C052DE"/>
    <w:rsid w:val="00C07B1D"/>
    <w:rsid w:val="00C10D21"/>
    <w:rsid w:val="00C10E2B"/>
    <w:rsid w:val="00C11E31"/>
    <w:rsid w:val="00C129CA"/>
    <w:rsid w:val="00C12C1F"/>
    <w:rsid w:val="00C12FEF"/>
    <w:rsid w:val="00C138AF"/>
    <w:rsid w:val="00C1486A"/>
    <w:rsid w:val="00C16018"/>
    <w:rsid w:val="00C16136"/>
    <w:rsid w:val="00C20281"/>
    <w:rsid w:val="00C20519"/>
    <w:rsid w:val="00C210BC"/>
    <w:rsid w:val="00C21511"/>
    <w:rsid w:val="00C2385F"/>
    <w:rsid w:val="00C248AE"/>
    <w:rsid w:val="00C266AB"/>
    <w:rsid w:val="00C27085"/>
    <w:rsid w:val="00C271D5"/>
    <w:rsid w:val="00C27FD9"/>
    <w:rsid w:val="00C317D5"/>
    <w:rsid w:val="00C31DD6"/>
    <w:rsid w:val="00C343F1"/>
    <w:rsid w:val="00C34565"/>
    <w:rsid w:val="00C35FDC"/>
    <w:rsid w:val="00C361B5"/>
    <w:rsid w:val="00C37045"/>
    <w:rsid w:val="00C37AAB"/>
    <w:rsid w:val="00C43B33"/>
    <w:rsid w:val="00C43CE4"/>
    <w:rsid w:val="00C4599D"/>
    <w:rsid w:val="00C46897"/>
    <w:rsid w:val="00C506B0"/>
    <w:rsid w:val="00C53AD6"/>
    <w:rsid w:val="00C56235"/>
    <w:rsid w:val="00C5784B"/>
    <w:rsid w:val="00C57E60"/>
    <w:rsid w:val="00C6081F"/>
    <w:rsid w:val="00C60D6D"/>
    <w:rsid w:val="00C63BBB"/>
    <w:rsid w:val="00C6434C"/>
    <w:rsid w:val="00C6452A"/>
    <w:rsid w:val="00C665B8"/>
    <w:rsid w:val="00C707ED"/>
    <w:rsid w:val="00C70C91"/>
    <w:rsid w:val="00C7345B"/>
    <w:rsid w:val="00C74F00"/>
    <w:rsid w:val="00C800D1"/>
    <w:rsid w:val="00C827E2"/>
    <w:rsid w:val="00C83D43"/>
    <w:rsid w:val="00C84748"/>
    <w:rsid w:val="00C84EC9"/>
    <w:rsid w:val="00C8646C"/>
    <w:rsid w:val="00C90EC3"/>
    <w:rsid w:val="00C9773E"/>
    <w:rsid w:val="00C97E4D"/>
    <w:rsid w:val="00CA176D"/>
    <w:rsid w:val="00CA391A"/>
    <w:rsid w:val="00CA4058"/>
    <w:rsid w:val="00CA49E4"/>
    <w:rsid w:val="00CA539D"/>
    <w:rsid w:val="00CA5EBB"/>
    <w:rsid w:val="00CA60E0"/>
    <w:rsid w:val="00CA6883"/>
    <w:rsid w:val="00CA6FB0"/>
    <w:rsid w:val="00CB0084"/>
    <w:rsid w:val="00CB0839"/>
    <w:rsid w:val="00CB191D"/>
    <w:rsid w:val="00CB235C"/>
    <w:rsid w:val="00CB45D5"/>
    <w:rsid w:val="00CC0108"/>
    <w:rsid w:val="00CC0FF3"/>
    <w:rsid w:val="00CC2937"/>
    <w:rsid w:val="00CC31A0"/>
    <w:rsid w:val="00CC4859"/>
    <w:rsid w:val="00CC5E7C"/>
    <w:rsid w:val="00CD04A2"/>
    <w:rsid w:val="00CD0790"/>
    <w:rsid w:val="00CD25AE"/>
    <w:rsid w:val="00CD2666"/>
    <w:rsid w:val="00CD48FF"/>
    <w:rsid w:val="00CD53FC"/>
    <w:rsid w:val="00CD5BEA"/>
    <w:rsid w:val="00CD5EB2"/>
    <w:rsid w:val="00CD7AFD"/>
    <w:rsid w:val="00CE1764"/>
    <w:rsid w:val="00CE39A6"/>
    <w:rsid w:val="00CE4472"/>
    <w:rsid w:val="00CE4EC1"/>
    <w:rsid w:val="00CE6881"/>
    <w:rsid w:val="00CE78EC"/>
    <w:rsid w:val="00CE7A70"/>
    <w:rsid w:val="00CF012B"/>
    <w:rsid w:val="00CF10E9"/>
    <w:rsid w:val="00CF4C50"/>
    <w:rsid w:val="00CF5BA1"/>
    <w:rsid w:val="00CF6CE6"/>
    <w:rsid w:val="00CF6DC9"/>
    <w:rsid w:val="00CF70C6"/>
    <w:rsid w:val="00D025EC"/>
    <w:rsid w:val="00D054D9"/>
    <w:rsid w:val="00D0766E"/>
    <w:rsid w:val="00D105F9"/>
    <w:rsid w:val="00D10B9F"/>
    <w:rsid w:val="00D115A3"/>
    <w:rsid w:val="00D128ED"/>
    <w:rsid w:val="00D145F3"/>
    <w:rsid w:val="00D17D0B"/>
    <w:rsid w:val="00D22FBC"/>
    <w:rsid w:val="00D23B7F"/>
    <w:rsid w:val="00D24C26"/>
    <w:rsid w:val="00D25159"/>
    <w:rsid w:val="00D2519A"/>
    <w:rsid w:val="00D27BD1"/>
    <w:rsid w:val="00D27FF3"/>
    <w:rsid w:val="00D30751"/>
    <w:rsid w:val="00D3148A"/>
    <w:rsid w:val="00D31495"/>
    <w:rsid w:val="00D3187A"/>
    <w:rsid w:val="00D33A3E"/>
    <w:rsid w:val="00D343CE"/>
    <w:rsid w:val="00D466E9"/>
    <w:rsid w:val="00D4754E"/>
    <w:rsid w:val="00D50723"/>
    <w:rsid w:val="00D5144A"/>
    <w:rsid w:val="00D51DC9"/>
    <w:rsid w:val="00D527F2"/>
    <w:rsid w:val="00D5303A"/>
    <w:rsid w:val="00D55B28"/>
    <w:rsid w:val="00D609B8"/>
    <w:rsid w:val="00D61738"/>
    <w:rsid w:val="00D61BDF"/>
    <w:rsid w:val="00D622FD"/>
    <w:rsid w:val="00D63223"/>
    <w:rsid w:val="00D63982"/>
    <w:rsid w:val="00D6769D"/>
    <w:rsid w:val="00D71190"/>
    <w:rsid w:val="00D73AEC"/>
    <w:rsid w:val="00D73B2A"/>
    <w:rsid w:val="00D7481A"/>
    <w:rsid w:val="00D75C07"/>
    <w:rsid w:val="00D76060"/>
    <w:rsid w:val="00D7608A"/>
    <w:rsid w:val="00D81DC8"/>
    <w:rsid w:val="00D82730"/>
    <w:rsid w:val="00D8340D"/>
    <w:rsid w:val="00D84100"/>
    <w:rsid w:val="00D86A71"/>
    <w:rsid w:val="00D86ED5"/>
    <w:rsid w:val="00D90023"/>
    <w:rsid w:val="00D91087"/>
    <w:rsid w:val="00D91FCE"/>
    <w:rsid w:val="00D9281A"/>
    <w:rsid w:val="00D93B8B"/>
    <w:rsid w:val="00D9503F"/>
    <w:rsid w:val="00D951A4"/>
    <w:rsid w:val="00DA1C04"/>
    <w:rsid w:val="00DA208F"/>
    <w:rsid w:val="00DA265A"/>
    <w:rsid w:val="00DA27A7"/>
    <w:rsid w:val="00DA2DCD"/>
    <w:rsid w:val="00DA49E3"/>
    <w:rsid w:val="00DA6F75"/>
    <w:rsid w:val="00DB14C1"/>
    <w:rsid w:val="00DB1810"/>
    <w:rsid w:val="00DB2271"/>
    <w:rsid w:val="00DB2407"/>
    <w:rsid w:val="00DB2A30"/>
    <w:rsid w:val="00DB2B05"/>
    <w:rsid w:val="00DB3560"/>
    <w:rsid w:val="00DB38E5"/>
    <w:rsid w:val="00DC1805"/>
    <w:rsid w:val="00DC1E3E"/>
    <w:rsid w:val="00DC1EE9"/>
    <w:rsid w:val="00DC3769"/>
    <w:rsid w:val="00DC6179"/>
    <w:rsid w:val="00DC621A"/>
    <w:rsid w:val="00DC6E06"/>
    <w:rsid w:val="00DD07B5"/>
    <w:rsid w:val="00DD0B09"/>
    <w:rsid w:val="00DD1A64"/>
    <w:rsid w:val="00DD2716"/>
    <w:rsid w:val="00DD28D4"/>
    <w:rsid w:val="00DD3AA6"/>
    <w:rsid w:val="00DD638D"/>
    <w:rsid w:val="00DD7964"/>
    <w:rsid w:val="00DD7B32"/>
    <w:rsid w:val="00DE340F"/>
    <w:rsid w:val="00DE4991"/>
    <w:rsid w:val="00DE49C6"/>
    <w:rsid w:val="00DE6019"/>
    <w:rsid w:val="00DE6ADD"/>
    <w:rsid w:val="00DE6D31"/>
    <w:rsid w:val="00DF10D2"/>
    <w:rsid w:val="00DF3735"/>
    <w:rsid w:val="00DF5A55"/>
    <w:rsid w:val="00DF5CAD"/>
    <w:rsid w:val="00DF6943"/>
    <w:rsid w:val="00DF737B"/>
    <w:rsid w:val="00E01219"/>
    <w:rsid w:val="00E04D83"/>
    <w:rsid w:val="00E0538A"/>
    <w:rsid w:val="00E1061B"/>
    <w:rsid w:val="00E12304"/>
    <w:rsid w:val="00E149DA"/>
    <w:rsid w:val="00E15327"/>
    <w:rsid w:val="00E15F6D"/>
    <w:rsid w:val="00E1616A"/>
    <w:rsid w:val="00E16C10"/>
    <w:rsid w:val="00E2407A"/>
    <w:rsid w:val="00E26A53"/>
    <w:rsid w:val="00E32933"/>
    <w:rsid w:val="00E32E22"/>
    <w:rsid w:val="00E32E57"/>
    <w:rsid w:val="00E3361A"/>
    <w:rsid w:val="00E33964"/>
    <w:rsid w:val="00E4009A"/>
    <w:rsid w:val="00E40673"/>
    <w:rsid w:val="00E40E8F"/>
    <w:rsid w:val="00E4128C"/>
    <w:rsid w:val="00E41564"/>
    <w:rsid w:val="00E42490"/>
    <w:rsid w:val="00E43B0E"/>
    <w:rsid w:val="00E43DEC"/>
    <w:rsid w:val="00E445AF"/>
    <w:rsid w:val="00E4515B"/>
    <w:rsid w:val="00E451BD"/>
    <w:rsid w:val="00E45489"/>
    <w:rsid w:val="00E46B4A"/>
    <w:rsid w:val="00E50A33"/>
    <w:rsid w:val="00E50DA4"/>
    <w:rsid w:val="00E513B1"/>
    <w:rsid w:val="00E515A6"/>
    <w:rsid w:val="00E51F94"/>
    <w:rsid w:val="00E536FD"/>
    <w:rsid w:val="00E53815"/>
    <w:rsid w:val="00E53FFD"/>
    <w:rsid w:val="00E543A6"/>
    <w:rsid w:val="00E549E0"/>
    <w:rsid w:val="00E54C70"/>
    <w:rsid w:val="00E579E7"/>
    <w:rsid w:val="00E606B2"/>
    <w:rsid w:val="00E61EA3"/>
    <w:rsid w:val="00E62032"/>
    <w:rsid w:val="00E63350"/>
    <w:rsid w:val="00E6427B"/>
    <w:rsid w:val="00E64779"/>
    <w:rsid w:val="00E64B68"/>
    <w:rsid w:val="00E66E0F"/>
    <w:rsid w:val="00E7000D"/>
    <w:rsid w:val="00E7124E"/>
    <w:rsid w:val="00E75176"/>
    <w:rsid w:val="00E75570"/>
    <w:rsid w:val="00E76605"/>
    <w:rsid w:val="00E76F89"/>
    <w:rsid w:val="00E845D4"/>
    <w:rsid w:val="00E852C9"/>
    <w:rsid w:val="00E908EB"/>
    <w:rsid w:val="00E90A13"/>
    <w:rsid w:val="00E91834"/>
    <w:rsid w:val="00E91DA4"/>
    <w:rsid w:val="00E91DD5"/>
    <w:rsid w:val="00E92350"/>
    <w:rsid w:val="00E9273C"/>
    <w:rsid w:val="00E9445E"/>
    <w:rsid w:val="00E953D5"/>
    <w:rsid w:val="00E9545D"/>
    <w:rsid w:val="00E97057"/>
    <w:rsid w:val="00E97683"/>
    <w:rsid w:val="00EA68F4"/>
    <w:rsid w:val="00EA74A1"/>
    <w:rsid w:val="00EB248E"/>
    <w:rsid w:val="00EB2B35"/>
    <w:rsid w:val="00EB393B"/>
    <w:rsid w:val="00EB3AF3"/>
    <w:rsid w:val="00EB62F2"/>
    <w:rsid w:val="00EC22CC"/>
    <w:rsid w:val="00EC2D1A"/>
    <w:rsid w:val="00EC5E0C"/>
    <w:rsid w:val="00EC73C2"/>
    <w:rsid w:val="00EC7E5B"/>
    <w:rsid w:val="00ED0047"/>
    <w:rsid w:val="00ED0F60"/>
    <w:rsid w:val="00ED1CC2"/>
    <w:rsid w:val="00ED3CAA"/>
    <w:rsid w:val="00ED41DC"/>
    <w:rsid w:val="00ED6B00"/>
    <w:rsid w:val="00ED6D7F"/>
    <w:rsid w:val="00ED6D8C"/>
    <w:rsid w:val="00ED7A7C"/>
    <w:rsid w:val="00EE11ED"/>
    <w:rsid w:val="00EE11FA"/>
    <w:rsid w:val="00EE3057"/>
    <w:rsid w:val="00EE3159"/>
    <w:rsid w:val="00EE5363"/>
    <w:rsid w:val="00EE6007"/>
    <w:rsid w:val="00EF00BB"/>
    <w:rsid w:val="00EF2741"/>
    <w:rsid w:val="00EF513C"/>
    <w:rsid w:val="00EF5246"/>
    <w:rsid w:val="00EF63E7"/>
    <w:rsid w:val="00EF6708"/>
    <w:rsid w:val="00EF686E"/>
    <w:rsid w:val="00EF6CFE"/>
    <w:rsid w:val="00EF7B4F"/>
    <w:rsid w:val="00F00043"/>
    <w:rsid w:val="00F01371"/>
    <w:rsid w:val="00F024CF"/>
    <w:rsid w:val="00F02A48"/>
    <w:rsid w:val="00F0529A"/>
    <w:rsid w:val="00F05C88"/>
    <w:rsid w:val="00F06197"/>
    <w:rsid w:val="00F0627A"/>
    <w:rsid w:val="00F06CEB"/>
    <w:rsid w:val="00F100B9"/>
    <w:rsid w:val="00F136FB"/>
    <w:rsid w:val="00F140BE"/>
    <w:rsid w:val="00F14FB4"/>
    <w:rsid w:val="00F17569"/>
    <w:rsid w:val="00F17790"/>
    <w:rsid w:val="00F1783A"/>
    <w:rsid w:val="00F2173F"/>
    <w:rsid w:val="00F22C88"/>
    <w:rsid w:val="00F23235"/>
    <w:rsid w:val="00F2634A"/>
    <w:rsid w:val="00F300BB"/>
    <w:rsid w:val="00F32BA1"/>
    <w:rsid w:val="00F3368D"/>
    <w:rsid w:val="00F33A38"/>
    <w:rsid w:val="00F33BBF"/>
    <w:rsid w:val="00F34AE9"/>
    <w:rsid w:val="00F358BC"/>
    <w:rsid w:val="00F3596D"/>
    <w:rsid w:val="00F3601B"/>
    <w:rsid w:val="00F41034"/>
    <w:rsid w:val="00F45C2B"/>
    <w:rsid w:val="00F469B6"/>
    <w:rsid w:val="00F51EAC"/>
    <w:rsid w:val="00F5254C"/>
    <w:rsid w:val="00F528E7"/>
    <w:rsid w:val="00F535FB"/>
    <w:rsid w:val="00F53A6B"/>
    <w:rsid w:val="00F53B86"/>
    <w:rsid w:val="00F53CBC"/>
    <w:rsid w:val="00F542A4"/>
    <w:rsid w:val="00F54620"/>
    <w:rsid w:val="00F5494D"/>
    <w:rsid w:val="00F54D0B"/>
    <w:rsid w:val="00F55093"/>
    <w:rsid w:val="00F55555"/>
    <w:rsid w:val="00F555FC"/>
    <w:rsid w:val="00F60750"/>
    <w:rsid w:val="00F6111E"/>
    <w:rsid w:val="00F71975"/>
    <w:rsid w:val="00F7305E"/>
    <w:rsid w:val="00F74868"/>
    <w:rsid w:val="00F75054"/>
    <w:rsid w:val="00F7635D"/>
    <w:rsid w:val="00F764A6"/>
    <w:rsid w:val="00F764FA"/>
    <w:rsid w:val="00F768E7"/>
    <w:rsid w:val="00F76E67"/>
    <w:rsid w:val="00F80382"/>
    <w:rsid w:val="00F80440"/>
    <w:rsid w:val="00F81944"/>
    <w:rsid w:val="00F82623"/>
    <w:rsid w:val="00F85333"/>
    <w:rsid w:val="00F856CF"/>
    <w:rsid w:val="00F86198"/>
    <w:rsid w:val="00F90B49"/>
    <w:rsid w:val="00F912D2"/>
    <w:rsid w:val="00F93285"/>
    <w:rsid w:val="00F9463F"/>
    <w:rsid w:val="00F976CC"/>
    <w:rsid w:val="00F97AF8"/>
    <w:rsid w:val="00FA2261"/>
    <w:rsid w:val="00FA3EFF"/>
    <w:rsid w:val="00FA4445"/>
    <w:rsid w:val="00FA6D87"/>
    <w:rsid w:val="00FA7FD3"/>
    <w:rsid w:val="00FB0D2A"/>
    <w:rsid w:val="00FB2056"/>
    <w:rsid w:val="00FB36DC"/>
    <w:rsid w:val="00FB644B"/>
    <w:rsid w:val="00FC0A01"/>
    <w:rsid w:val="00FC19DD"/>
    <w:rsid w:val="00FC7076"/>
    <w:rsid w:val="00FC7E61"/>
    <w:rsid w:val="00FD21D7"/>
    <w:rsid w:val="00FD3588"/>
    <w:rsid w:val="00FD3A45"/>
    <w:rsid w:val="00FD638D"/>
    <w:rsid w:val="00FE0BAF"/>
    <w:rsid w:val="00FE0D80"/>
    <w:rsid w:val="00FE140D"/>
    <w:rsid w:val="00FE49E4"/>
    <w:rsid w:val="00FE564B"/>
    <w:rsid w:val="00FE5C08"/>
    <w:rsid w:val="00FF4C79"/>
    <w:rsid w:val="00FF5DA8"/>
    <w:rsid w:val="00FF7BEC"/>
    <w:rsid w:val="010806A2"/>
    <w:rsid w:val="01813921"/>
    <w:rsid w:val="05EA70BC"/>
    <w:rsid w:val="060A2773"/>
    <w:rsid w:val="06111368"/>
    <w:rsid w:val="07686159"/>
    <w:rsid w:val="0B2445EF"/>
    <w:rsid w:val="0B6D4135"/>
    <w:rsid w:val="18E52FFC"/>
    <w:rsid w:val="1959584F"/>
    <w:rsid w:val="1D31661A"/>
    <w:rsid w:val="246E3ABB"/>
    <w:rsid w:val="24AC52E4"/>
    <w:rsid w:val="24B01B8D"/>
    <w:rsid w:val="26D60A01"/>
    <w:rsid w:val="27B647F2"/>
    <w:rsid w:val="2F491B24"/>
    <w:rsid w:val="30597E68"/>
    <w:rsid w:val="33DA1595"/>
    <w:rsid w:val="37390CD0"/>
    <w:rsid w:val="3B6951FC"/>
    <w:rsid w:val="3D9F136D"/>
    <w:rsid w:val="40921A19"/>
    <w:rsid w:val="418C0486"/>
    <w:rsid w:val="42093EA1"/>
    <w:rsid w:val="45AD7316"/>
    <w:rsid w:val="462F765E"/>
    <w:rsid w:val="46360C4D"/>
    <w:rsid w:val="503A1B36"/>
    <w:rsid w:val="51321B30"/>
    <w:rsid w:val="53854B7B"/>
    <w:rsid w:val="58D16801"/>
    <w:rsid w:val="597226E8"/>
    <w:rsid w:val="666B10DB"/>
    <w:rsid w:val="668E7BC8"/>
    <w:rsid w:val="67896D90"/>
    <w:rsid w:val="69DB08C4"/>
    <w:rsid w:val="6B2B4E19"/>
    <w:rsid w:val="6BE801F2"/>
    <w:rsid w:val="6BEB6297"/>
    <w:rsid w:val="6DB761CC"/>
    <w:rsid w:val="7017322C"/>
    <w:rsid w:val="71C7739B"/>
    <w:rsid w:val="72D751B1"/>
    <w:rsid w:val="741A1970"/>
    <w:rsid w:val="755B2606"/>
    <w:rsid w:val="76706E31"/>
    <w:rsid w:val="7896701D"/>
    <w:rsid w:val="7CF23D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宋体"/>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6333"/>
    <w:pPr>
      <w:widowControl w:val="0"/>
      <w:jc w:val="both"/>
    </w:pPr>
    <w:rPr>
      <w:rFonts w:ascii="Times New Roman"/>
      <w:sz w:val="21"/>
    </w:rPr>
  </w:style>
  <w:style w:type="paragraph" w:styleId="1">
    <w:name w:val="heading 1"/>
    <w:next w:val="a"/>
    <w:qFormat/>
    <w:rsid w:val="00106333"/>
    <w:pPr>
      <w:wordWrap w:val="0"/>
      <w:spacing w:after="160"/>
      <w:jc w:val="both"/>
      <w:outlineLvl w:val="0"/>
    </w:pPr>
    <w:rPr>
      <w:sz w:val="28"/>
    </w:rPr>
  </w:style>
  <w:style w:type="paragraph" w:styleId="2">
    <w:name w:val="heading 2"/>
    <w:next w:val="a"/>
    <w:qFormat/>
    <w:rsid w:val="00106333"/>
    <w:pPr>
      <w:wordWrap w:val="0"/>
      <w:spacing w:after="160"/>
      <w:jc w:val="both"/>
      <w:outlineLvl w:val="1"/>
    </w:pPr>
    <w:rPr>
      <w:sz w:val="21"/>
    </w:rPr>
  </w:style>
  <w:style w:type="paragraph" w:styleId="3">
    <w:name w:val="heading 3"/>
    <w:next w:val="a"/>
    <w:qFormat/>
    <w:rsid w:val="00106333"/>
    <w:pPr>
      <w:wordWrap w:val="0"/>
      <w:spacing w:after="160"/>
      <w:ind w:left="1400" w:hanging="400"/>
      <w:jc w:val="both"/>
      <w:outlineLvl w:val="2"/>
    </w:pPr>
    <w:rPr>
      <w:sz w:val="21"/>
    </w:rPr>
  </w:style>
  <w:style w:type="paragraph" w:styleId="4">
    <w:name w:val="heading 4"/>
    <w:next w:val="a"/>
    <w:qFormat/>
    <w:rsid w:val="00106333"/>
    <w:pPr>
      <w:wordWrap w:val="0"/>
      <w:spacing w:after="160"/>
      <w:ind w:left="1600" w:hanging="400"/>
      <w:jc w:val="both"/>
      <w:outlineLvl w:val="3"/>
    </w:pPr>
    <w:rPr>
      <w:b/>
      <w:sz w:val="21"/>
    </w:rPr>
  </w:style>
  <w:style w:type="paragraph" w:styleId="5">
    <w:name w:val="heading 5"/>
    <w:next w:val="a"/>
    <w:qFormat/>
    <w:rsid w:val="00106333"/>
    <w:pPr>
      <w:wordWrap w:val="0"/>
      <w:spacing w:after="160"/>
      <w:ind w:left="1800" w:hanging="400"/>
      <w:jc w:val="both"/>
      <w:outlineLvl w:val="4"/>
    </w:pPr>
    <w:rPr>
      <w:sz w:val="21"/>
    </w:rPr>
  </w:style>
  <w:style w:type="paragraph" w:styleId="6">
    <w:name w:val="heading 6"/>
    <w:next w:val="a"/>
    <w:qFormat/>
    <w:rsid w:val="00106333"/>
    <w:pPr>
      <w:wordWrap w:val="0"/>
      <w:spacing w:after="160"/>
      <w:ind w:left="2000" w:hanging="400"/>
      <w:jc w:val="both"/>
      <w:outlineLvl w:val="5"/>
    </w:pPr>
    <w:rPr>
      <w:b/>
      <w:sz w:val="21"/>
    </w:rPr>
  </w:style>
  <w:style w:type="paragraph" w:styleId="7">
    <w:name w:val="heading 7"/>
    <w:next w:val="a"/>
    <w:qFormat/>
    <w:rsid w:val="00106333"/>
    <w:pPr>
      <w:wordWrap w:val="0"/>
      <w:spacing w:after="160"/>
      <w:ind w:left="2200" w:hanging="400"/>
      <w:jc w:val="both"/>
      <w:outlineLvl w:val="6"/>
    </w:pPr>
    <w:rPr>
      <w:sz w:val="21"/>
    </w:rPr>
  </w:style>
  <w:style w:type="paragraph" w:styleId="8">
    <w:name w:val="heading 8"/>
    <w:next w:val="a"/>
    <w:qFormat/>
    <w:rsid w:val="00106333"/>
    <w:pPr>
      <w:wordWrap w:val="0"/>
      <w:spacing w:after="160"/>
      <w:ind w:left="2400" w:hanging="400"/>
      <w:jc w:val="both"/>
      <w:outlineLvl w:val="7"/>
    </w:pPr>
    <w:rPr>
      <w:sz w:val="21"/>
    </w:rPr>
  </w:style>
  <w:style w:type="paragraph" w:styleId="9">
    <w:name w:val="heading 9"/>
    <w:next w:val="a"/>
    <w:qFormat/>
    <w:rsid w:val="00106333"/>
    <w:pPr>
      <w:wordWrap w:val="0"/>
      <w:spacing w:after="160"/>
      <w:ind w:left="2600" w:hanging="400"/>
      <w:jc w:val="both"/>
      <w:outlineLvl w:val="8"/>
    </w:pPr>
    <w:rPr>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next w:val="a"/>
    <w:qFormat/>
    <w:rsid w:val="00106333"/>
    <w:pPr>
      <w:wordWrap w:val="0"/>
      <w:ind w:left="2125"/>
      <w:jc w:val="both"/>
    </w:pPr>
    <w:rPr>
      <w:sz w:val="21"/>
    </w:rPr>
  </w:style>
  <w:style w:type="paragraph" w:styleId="a3">
    <w:name w:val="Normal Indent"/>
    <w:next w:val="a"/>
    <w:qFormat/>
    <w:rsid w:val="00106333"/>
    <w:pPr>
      <w:wordWrap w:val="0"/>
      <w:ind w:left="3400"/>
      <w:jc w:val="both"/>
    </w:pPr>
    <w:rPr>
      <w:sz w:val="21"/>
    </w:rPr>
  </w:style>
  <w:style w:type="paragraph" w:styleId="a4">
    <w:name w:val="Body Text"/>
    <w:basedOn w:val="a"/>
    <w:next w:val="a"/>
    <w:qFormat/>
    <w:rsid w:val="00106333"/>
    <w:rPr>
      <w:rFonts w:ascii="宋体"/>
      <w:sz w:val="28"/>
    </w:rPr>
  </w:style>
  <w:style w:type="paragraph" w:styleId="a5">
    <w:name w:val="Body Text Indent"/>
    <w:basedOn w:val="a"/>
    <w:next w:val="a6"/>
    <w:link w:val="Char"/>
    <w:qFormat/>
    <w:rsid w:val="00106333"/>
    <w:pPr>
      <w:spacing w:line="300" w:lineRule="auto"/>
      <w:ind w:firstLine="560"/>
    </w:pPr>
    <w:rPr>
      <w:rFonts w:ascii="宋体"/>
      <w:sz w:val="28"/>
    </w:rPr>
  </w:style>
  <w:style w:type="paragraph" w:styleId="a6">
    <w:name w:val="Intense Quote"/>
    <w:next w:val="a"/>
    <w:qFormat/>
    <w:rsid w:val="00106333"/>
    <w:pPr>
      <w:wordWrap w:val="0"/>
      <w:spacing w:before="360" w:after="360"/>
      <w:ind w:left="950" w:right="950"/>
      <w:jc w:val="center"/>
    </w:pPr>
    <w:rPr>
      <w:i/>
      <w:sz w:val="21"/>
    </w:rPr>
  </w:style>
  <w:style w:type="paragraph" w:styleId="50">
    <w:name w:val="toc 5"/>
    <w:next w:val="a"/>
    <w:qFormat/>
    <w:rsid w:val="00106333"/>
    <w:pPr>
      <w:wordWrap w:val="0"/>
      <w:ind w:left="1275"/>
      <w:jc w:val="both"/>
    </w:pPr>
    <w:rPr>
      <w:sz w:val="21"/>
    </w:rPr>
  </w:style>
  <w:style w:type="paragraph" w:styleId="30">
    <w:name w:val="toc 3"/>
    <w:next w:val="a"/>
    <w:qFormat/>
    <w:rsid w:val="00106333"/>
    <w:pPr>
      <w:wordWrap w:val="0"/>
      <w:ind w:left="425"/>
      <w:jc w:val="both"/>
    </w:pPr>
    <w:rPr>
      <w:sz w:val="21"/>
    </w:rPr>
  </w:style>
  <w:style w:type="paragraph" w:styleId="80">
    <w:name w:val="toc 8"/>
    <w:next w:val="a"/>
    <w:qFormat/>
    <w:rsid w:val="00106333"/>
    <w:pPr>
      <w:wordWrap w:val="0"/>
      <w:ind w:left="2550"/>
      <w:jc w:val="both"/>
    </w:pPr>
    <w:rPr>
      <w:sz w:val="21"/>
    </w:rPr>
  </w:style>
  <w:style w:type="paragraph" w:styleId="a7">
    <w:name w:val="Date"/>
    <w:basedOn w:val="a"/>
    <w:next w:val="a"/>
    <w:qFormat/>
    <w:rsid w:val="00106333"/>
    <w:pPr>
      <w:ind w:left="100"/>
    </w:pPr>
  </w:style>
  <w:style w:type="paragraph" w:styleId="20">
    <w:name w:val="Body Text Indent 2"/>
    <w:basedOn w:val="a"/>
    <w:next w:val="a"/>
    <w:qFormat/>
    <w:rsid w:val="00106333"/>
    <w:pPr>
      <w:spacing w:line="360" w:lineRule="auto"/>
      <w:ind w:firstLine="549"/>
      <w:outlineLvl w:val="0"/>
    </w:pPr>
    <w:rPr>
      <w:sz w:val="28"/>
    </w:rPr>
  </w:style>
  <w:style w:type="paragraph" w:styleId="a8">
    <w:name w:val="Balloon Text"/>
    <w:basedOn w:val="a"/>
    <w:next w:val="a"/>
    <w:qFormat/>
    <w:rsid w:val="00106333"/>
    <w:rPr>
      <w:sz w:val="18"/>
    </w:rPr>
  </w:style>
  <w:style w:type="paragraph" w:styleId="a9">
    <w:name w:val="footer"/>
    <w:basedOn w:val="a"/>
    <w:next w:val="aa"/>
    <w:qFormat/>
    <w:rsid w:val="00106333"/>
    <w:rPr>
      <w:sz w:val="18"/>
    </w:rPr>
  </w:style>
  <w:style w:type="paragraph" w:styleId="aa">
    <w:name w:val="Quote"/>
    <w:next w:val="a"/>
    <w:qFormat/>
    <w:rsid w:val="00106333"/>
    <w:pPr>
      <w:wordWrap w:val="0"/>
      <w:spacing w:before="200" w:after="160"/>
      <w:ind w:left="864" w:right="864"/>
      <w:jc w:val="center"/>
    </w:pPr>
    <w:rPr>
      <w:i/>
      <w:sz w:val="21"/>
    </w:rPr>
  </w:style>
  <w:style w:type="paragraph" w:styleId="ab">
    <w:name w:val="header"/>
    <w:basedOn w:val="a"/>
    <w:next w:val="a"/>
    <w:qFormat/>
    <w:rsid w:val="00106333"/>
    <w:pPr>
      <w:jc w:val="center"/>
    </w:pPr>
    <w:rPr>
      <w:sz w:val="18"/>
    </w:rPr>
  </w:style>
  <w:style w:type="paragraph" w:styleId="40">
    <w:name w:val="toc 4"/>
    <w:next w:val="a"/>
    <w:qFormat/>
    <w:rsid w:val="00106333"/>
    <w:pPr>
      <w:wordWrap w:val="0"/>
      <w:ind w:left="850"/>
      <w:jc w:val="both"/>
    </w:pPr>
    <w:rPr>
      <w:sz w:val="21"/>
    </w:rPr>
  </w:style>
  <w:style w:type="paragraph" w:styleId="ac">
    <w:name w:val="Subtitle"/>
    <w:next w:val="a"/>
    <w:qFormat/>
    <w:rsid w:val="00106333"/>
    <w:pPr>
      <w:wordWrap w:val="0"/>
      <w:spacing w:after="60"/>
      <w:jc w:val="center"/>
    </w:pPr>
    <w:rPr>
      <w:sz w:val="24"/>
    </w:rPr>
  </w:style>
  <w:style w:type="paragraph" w:styleId="60">
    <w:name w:val="toc 6"/>
    <w:next w:val="a"/>
    <w:qFormat/>
    <w:rsid w:val="00106333"/>
    <w:pPr>
      <w:wordWrap w:val="0"/>
      <w:ind w:left="1700"/>
      <w:jc w:val="both"/>
    </w:pPr>
    <w:rPr>
      <w:sz w:val="21"/>
    </w:rPr>
  </w:style>
  <w:style w:type="paragraph" w:styleId="31">
    <w:name w:val="Body Text Indent 3"/>
    <w:basedOn w:val="a"/>
    <w:next w:val="a"/>
    <w:qFormat/>
    <w:rsid w:val="00106333"/>
    <w:pPr>
      <w:spacing w:line="360" w:lineRule="auto"/>
      <w:ind w:firstLine="480"/>
      <w:outlineLvl w:val="0"/>
    </w:pPr>
    <w:rPr>
      <w:rFonts w:ascii="宋体"/>
      <w:sz w:val="24"/>
    </w:rPr>
  </w:style>
  <w:style w:type="paragraph" w:styleId="21">
    <w:name w:val="toc 2"/>
    <w:next w:val="a"/>
    <w:qFormat/>
    <w:rsid w:val="00106333"/>
    <w:pPr>
      <w:wordWrap w:val="0"/>
      <w:jc w:val="both"/>
    </w:pPr>
    <w:rPr>
      <w:sz w:val="21"/>
    </w:rPr>
  </w:style>
  <w:style w:type="paragraph" w:styleId="90">
    <w:name w:val="toc 9"/>
    <w:next w:val="a"/>
    <w:qFormat/>
    <w:rsid w:val="00106333"/>
    <w:pPr>
      <w:wordWrap w:val="0"/>
      <w:ind w:left="2975"/>
      <w:jc w:val="both"/>
    </w:pPr>
    <w:rPr>
      <w:sz w:val="21"/>
    </w:rPr>
  </w:style>
  <w:style w:type="character" w:styleId="ad">
    <w:name w:val="Strong"/>
    <w:qFormat/>
    <w:rsid w:val="00106333"/>
    <w:rPr>
      <w:b/>
      <w:sz w:val="21"/>
    </w:rPr>
  </w:style>
  <w:style w:type="character" w:styleId="ae">
    <w:name w:val="page number"/>
    <w:basedOn w:val="a0"/>
    <w:qFormat/>
    <w:rsid w:val="00106333"/>
    <w:rPr>
      <w:sz w:val="20"/>
    </w:rPr>
  </w:style>
  <w:style w:type="character" w:styleId="af">
    <w:name w:val="Emphasis"/>
    <w:qFormat/>
    <w:rsid w:val="00106333"/>
    <w:rPr>
      <w:i/>
      <w:sz w:val="21"/>
    </w:rPr>
  </w:style>
  <w:style w:type="character" w:customStyle="1" w:styleId="Char">
    <w:name w:val="正文文本缩进 Char"/>
    <w:basedOn w:val="a0"/>
    <w:link w:val="a5"/>
    <w:qFormat/>
    <w:rsid w:val="00106333"/>
    <w:rPr>
      <w:sz w:val="28"/>
    </w:rPr>
  </w:style>
  <w:style w:type="character" w:customStyle="1" w:styleId="company-content">
    <w:name w:val="company-content"/>
    <w:qFormat/>
    <w:rsid w:val="00106333"/>
    <w:rPr>
      <w:sz w:val="24"/>
      <w:szCs w:val="24"/>
    </w:rPr>
  </w:style>
  <w:style w:type="character" w:customStyle="1" w:styleId="10">
    <w:name w:val="明显强调1"/>
    <w:qFormat/>
    <w:rsid w:val="00106333"/>
    <w:rPr>
      <w:i/>
      <w:color w:val="auto"/>
      <w:sz w:val="21"/>
    </w:rPr>
  </w:style>
  <w:style w:type="character" w:customStyle="1" w:styleId="11">
    <w:name w:val="不明显强调1"/>
    <w:qFormat/>
    <w:rsid w:val="00106333"/>
    <w:rPr>
      <w:i/>
      <w:color w:val="auto"/>
      <w:sz w:val="21"/>
    </w:rPr>
  </w:style>
  <w:style w:type="character" w:customStyle="1" w:styleId="12">
    <w:name w:val="不明显参考1"/>
    <w:qFormat/>
    <w:rsid w:val="00106333"/>
    <w:rPr>
      <w:color w:val="auto"/>
      <w:sz w:val="21"/>
    </w:rPr>
  </w:style>
  <w:style w:type="character" w:customStyle="1" w:styleId="13">
    <w:name w:val="书籍标题1"/>
    <w:qFormat/>
    <w:rsid w:val="00106333"/>
    <w:rPr>
      <w:b/>
      <w:i/>
      <w:sz w:val="21"/>
    </w:rPr>
  </w:style>
  <w:style w:type="character" w:customStyle="1" w:styleId="14">
    <w:name w:val="明显参考1"/>
    <w:qFormat/>
    <w:rsid w:val="00106333"/>
    <w:rPr>
      <w:b/>
      <w:color w:val="auto"/>
      <w:sz w:val="21"/>
    </w:rPr>
  </w:style>
  <w:style w:type="paragraph" w:styleId="af0">
    <w:name w:val="List Paragraph"/>
    <w:next w:val="a"/>
    <w:qFormat/>
    <w:rsid w:val="00106333"/>
    <w:pPr>
      <w:wordWrap w:val="0"/>
      <w:ind w:left="850"/>
      <w:jc w:val="both"/>
    </w:pPr>
    <w:rPr>
      <w:sz w:val="21"/>
    </w:rPr>
  </w:style>
  <w:style w:type="paragraph" w:customStyle="1" w:styleId="TOC1">
    <w:name w:val="TOC 标题1"/>
    <w:next w:val="a"/>
    <w:qFormat/>
    <w:rsid w:val="00106333"/>
    <w:pPr>
      <w:wordWrap w:val="0"/>
    </w:pPr>
    <w:rPr>
      <w:sz w:val="32"/>
    </w:rPr>
  </w:style>
  <w:style w:type="paragraph" w:customStyle="1" w:styleId="Char0">
    <w:name w:val="Char"/>
    <w:basedOn w:val="a"/>
    <w:next w:val="a"/>
    <w:qFormat/>
    <w:rsid w:val="00106333"/>
    <w:pPr>
      <w:spacing w:line="360" w:lineRule="auto"/>
    </w:pPr>
    <w:rPr>
      <w:rFonts w:ascii="Tahoma"/>
      <w:sz w:val="28"/>
    </w:rPr>
  </w:style>
  <w:style w:type="paragraph" w:customStyle="1" w:styleId="CharCharCharCharCharCharCharCharChar1CharCharCharCharCharCharCharCharCharChar">
    <w:name w:val="Char Char Char Char Char Char Char Char Char1 Char Char Char Char Char Char Char Char Char Char"/>
    <w:basedOn w:val="a"/>
    <w:semiHidden/>
    <w:qFormat/>
    <w:rsid w:val="00106333"/>
    <w:rPr>
      <w:rFonts w:ascii="宋体" w:cs="Courier New"/>
      <w:kern w:val="2"/>
      <w:sz w:val="32"/>
      <w:szCs w:val="32"/>
    </w:rPr>
  </w:style>
  <w:style w:type="character" w:customStyle="1" w:styleId="zhangChar">
    <w:name w:val="样式 zhang正文 + 宋体 小四 Char"/>
    <w:basedOn w:val="a0"/>
    <w:link w:val="zhang"/>
    <w:qFormat/>
    <w:rsid w:val="00106333"/>
    <w:rPr>
      <w:kern w:val="2"/>
      <w:sz w:val="24"/>
      <w:szCs w:val="22"/>
    </w:rPr>
  </w:style>
  <w:style w:type="paragraph" w:customStyle="1" w:styleId="zhang">
    <w:name w:val="样式 zhang正文 + 宋体 小四"/>
    <w:basedOn w:val="a"/>
    <w:link w:val="zhangChar"/>
    <w:qFormat/>
    <w:rsid w:val="00106333"/>
    <w:pPr>
      <w:autoSpaceDE w:val="0"/>
      <w:autoSpaceDN w:val="0"/>
      <w:snapToGrid w:val="0"/>
      <w:spacing w:after="120" w:line="500" w:lineRule="exact"/>
      <w:ind w:leftChars="200" w:left="420" w:firstLine="539"/>
    </w:pPr>
    <w:rPr>
      <w:rFonts w:ascii="宋体"/>
      <w:kern w:val="2"/>
      <w:sz w:val="24"/>
      <w:szCs w:val="22"/>
    </w:rPr>
  </w:style>
  <w:style w:type="paragraph" w:customStyle="1" w:styleId="CharCharCharCharCharCharCharCharChar1Char">
    <w:name w:val="Char Char Char Char Char Char Char Char Char1 Char"/>
    <w:basedOn w:val="a"/>
    <w:semiHidden/>
    <w:qFormat/>
    <w:rsid w:val="00106333"/>
    <w:rPr>
      <w:rFonts w:ascii="宋体" w:cs="Courier New"/>
      <w:kern w:val="2"/>
      <w:sz w:val="32"/>
      <w:szCs w:val="32"/>
    </w:rPr>
  </w:style>
  <w:style w:type="paragraph" w:customStyle="1" w:styleId="CharCharCharCharCharCharCharCharChar1Char1">
    <w:name w:val="Char Char Char Char Char Char Char Char Char1 Char1"/>
    <w:basedOn w:val="a"/>
    <w:semiHidden/>
    <w:qFormat/>
    <w:rsid w:val="00106333"/>
    <w:rPr>
      <w:rFonts w:ascii="宋体" w:cs="Courier New"/>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3</Pages>
  <Words>274</Words>
  <Characters>1565</Characters>
  <Application>Microsoft Office Word</Application>
  <DocSecurity>0</DocSecurity>
  <Lines>13</Lines>
  <Paragraphs>3</Paragraphs>
  <ScaleCrop>false</ScaleCrop>
  <Company>f</Company>
  <LinksUpToDate>false</LinksUpToDate>
  <CharactersWithSpaces>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关于刻制“</dc:title>
  <dc:creator>创建ISO14000环境管理体系领导小组办公室</dc:creator>
  <cp:lastModifiedBy>AutoBVT</cp:lastModifiedBy>
  <cp:revision>430</cp:revision>
  <cp:lastPrinted>2025-05-03T07:41:00Z</cp:lastPrinted>
  <dcterms:created xsi:type="dcterms:W3CDTF">2023-04-20T06:37:00Z</dcterms:created>
  <dcterms:modified xsi:type="dcterms:W3CDTF">2025-05-08T07:03:00Z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A4C97085432D4A3093A053AA2C39B093</vt:lpwstr>
  </property>
</Properties>
</file>