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eastAsia="仿宋_GB2312"/>
          <w:sz w:val="36"/>
          <w:szCs w:val="36"/>
        </w:rPr>
      </w:pPr>
      <w:r>
        <w:rPr>
          <w:rFonts w:hint="eastAsia" w:eastAsia="仿宋_GB2312"/>
          <w:sz w:val="36"/>
          <w:szCs w:val="36"/>
        </w:rPr>
        <w:t>附件</w:t>
      </w:r>
      <w:r>
        <w:rPr>
          <w:rFonts w:hint="default" w:eastAsia="仿宋_GB2312"/>
          <w:sz w:val="36"/>
          <w:szCs w:val="36"/>
          <w:lang w:val="en-US"/>
        </w:rPr>
        <w:t>1</w:t>
      </w:r>
      <w:r>
        <w:rPr>
          <w:rFonts w:hint="eastAsia" w:eastAsia="仿宋_GB2312"/>
          <w:sz w:val="36"/>
          <w:szCs w:val="36"/>
        </w:rPr>
        <w:t>：</w:t>
      </w:r>
    </w:p>
    <w:p>
      <w:pPr>
        <w:spacing w:line="540" w:lineRule="exact"/>
        <w:jc w:val="center"/>
        <w:rPr>
          <w:rFonts w:hint="eastAsia" w:ascii="黑体" w:hAnsi="黑体" w:eastAsia="黑体"/>
          <w:kern w:val="0"/>
          <w:sz w:val="36"/>
        </w:rPr>
      </w:pPr>
      <w:r>
        <w:rPr>
          <w:rFonts w:hint="eastAsia" w:ascii="黑体" w:hAnsi="黑体" w:eastAsia="黑体"/>
          <w:kern w:val="0"/>
          <w:sz w:val="36"/>
        </w:rPr>
        <w:t>马尾区2019年易燃易爆危险品场所专项治理台帐</w:t>
      </w:r>
    </w:p>
    <w:p>
      <w:pPr>
        <w:spacing w:line="540" w:lineRule="exact"/>
        <w:jc w:val="left"/>
        <w:rPr>
          <w:color w:val="000000"/>
          <w:sz w:val="24"/>
        </w:rPr>
      </w:pPr>
      <w:r>
        <w:rPr>
          <w:color w:val="000000"/>
          <w:sz w:val="24"/>
        </w:rPr>
        <w:t xml:space="preserve">   </w:t>
      </w:r>
      <w:r>
        <w:rPr>
          <w:rFonts w:hint="eastAsia"/>
          <w:color w:val="000000"/>
          <w:sz w:val="24"/>
        </w:rPr>
        <w:t xml:space="preserve">   填报单位：</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填报人：                          审核人：</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填报时间：</w:t>
      </w:r>
    </w:p>
    <w:tbl>
      <w:tblPr>
        <w:tblStyle w:val="3"/>
        <w:tblW w:w="1618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1275"/>
        <w:gridCol w:w="1200"/>
        <w:gridCol w:w="1877"/>
        <w:gridCol w:w="1588"/>
        <w:gridCol w:w="1260"/>
        <w:gridCol w:w="1822"/>
        <w:gridCol w:w="1260"/>
        <w:gridCol w:w="1119"/>
        <w:gridCol w:w="1074"/>
        <w:gridCol w:w="14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22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仿宋" w:hAnsi="仿宋" w:eastAsia="仿宋"/>
                <w:b/>
                <w:color w:val="000000"/>
                <w:sz w:val="18"/>
                <w:szCs w:val="18"/>
              </w:rPr>
            </w:pPr>
            <w:r>
              <w:rPr>
                <w:rFonts w:hint="eastAsia" w:ascii="仿宋" w:hAnsi="仿宋" w:eastAsia="仿宋"/>
                <w:b/>
                <w:color w:val="000000"/>
                <w:sz w:val="18"/>
                <w:szCs w:val="18"/>
              </w:rPr>
              <w:t>单位名称或户(房)主姓名</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ascii="仿宋" w:hAnsi="仿宋" w:eastAsia="仿宋"/>
                <w:b/>
                <w:color w:val="000000"/>
                <w:sz w:val="18"/>
                <w:szCs w:val="18"/>
              </w:rPr>
            </w:pPr>
            <w:r>
              <w:rPr>
                <w:rFonts w:hint="eastAsia" w:ascii="仿宋" w:hAnsi="仿宋" w:eastAsia="仿宋"/>
                <w:b/>
                <w:color w:val="000000"/>
                <w:sz w:val="18"/>
                <w:szCs w:val="18"/>
              </w:rPr>
              <w:t>地址</w:t>
            </w:r>
          </w:p>
        </w:tc>
        <w:tc>
          <w:tcPr>
            <w:tcW w:w="1200" w:type="dxa"/>
            <w:tcBorders>
              <w:top w:val="single" w:color="auto" w:sz="4" w:space="0"/>
              <w:left w:val="single" w:color="auto" w:sz="4" w:space="0"/>
              <w:bottom w:val="single" w:color="auto" w:sz="4" w:space="0"/>
              <w:right w:val="single" w:color="auto" w:sz="6" w:space="0"/>
            </w:tcBorders>
            <w:noWrap w:val="0"/>
            <w:vAlign w:val="center"/>
          </w:tcPr>
          <w:p>
            <w:pPr>
              <w:autoSpaceDE w:val="0"/>
              <w:autoSpaceDN w:val="0"/>
              <w:jc w:val="center"/>
              <w:rPr>
                <w:rFonts w:ascii="仿宋" w:hAnsi="仿宋" w:eastAsia="仿宋"/>
                <w:b/>
                <w:color w:val="000000"/>
                <w:sz w:val="18"/>
                <w:szCs w:val="18"/>
              </w:rPr>
            </w:pPr>
            <w:r>
              <w:rPr>
                <w:rFonts w:hint="eastAsia" w:ascii="仿宋" w:hAnsi="仿宋" w:eastAsia="仿宋"/>
                <w:b/>
                <w:color w:val="000000"/>
                <w:sz w:val="18"/>
                <w:szCs w:val="18"/>
              </w:rPr>
              <w:t>联系人</w:t>
            </w:r>
          </w:p>
        </w:tc>
        <w:tc>
          <w:tcPr>
            <w:tcW w:w="1877" w:type="dxa"/>
            <w:tcBorders>
              <w:top w:val="single" w:color="auto" w:sz="4" w:space="0"/>
              <w:left w:val="single" w:color="auto" w:sz="6" w:space="0"/>
              <w:bottom w:val="single" w:color="auto" w:sz="4" w:space="0"/>
              <w:right w:val="single" w:color="auto" w:sz="4" w:space="0"/>
            </w:tcBorders>
            <w:noWrap w:val="0"/>
            <w:vAlign w:val="center"/>
          </w:tcPr>
          <w:p>
            <w:pPr>
              <w:autoSpaceDE w:val="0"/>
              <w:autoSpaceDN w:val="0"/>
              <w:jc w:val="center"/>
              <w:rPr>
                <w:rFonts w:ascii="仿宋" w:hAnsi="仿宋" w:eastAsia="仿宋"/>
                <w:b/>
                <w:color w:val="000000"/>
                <w:sz w:val="18"/>
                <w:szCs w:val="18"/>
              </w:rPr>
            </w:pPr>
            <w:r>
              <w:rPr>
                <w:rFonts w:hint="eastAsia" w:ascii="仿宋" w:hAnsi="仿宋" w:eastAsia="仿宋"/>
                <w:b/>
                <w:color w:val="000000"/>
                <w:sz w:val="18"/>
                <w:szCs w:val="18"/>
              </w:rPr>
              <w:t>联系电话</w:t>
            </w:r>
          </w:p>
        </w:tc>
        <w:tc>
          <w:tcPr>
            <w:tcW w:w="1588" w:type="dxa"/>
            <w:tcBorders>
              <w:top w:val="single" w:color="auto" w:sz="4" w:space="0"/>
              <w:left w:val="single" w:color="auto" w:sz="6" w:space="0"/>
              <w:bottom w:val="single" w:color="auto" w:sz="4" w:space="0"/>
              <w:right w:val="single" w:color="auto" w:sz="6" w:space="0"/>
            </w:tcBorders>
            <w:noWrap w:val="0"/>
            <w:vAlign w:val="top"/>
          </w:tcPr>
          <w:p>
            <w:pPr>
              <w:autoSpaceDE w:val="0"/>
              <w:autoSpaceDN w:val="0"/>
              <w:jc w:val="center"/>
              <w:rPr>
                <w:rFonts w:ascii="仿宋" w:hAnsi="仿宋" w:eastAsia="仿宋"/>
                <w:b/>
                <w:color w:val="000000"/>
                <w:sz w:val="18"/>
                <w:szCs w:val="18"/>
              </w:rPr>
            </w:pPr>
            <w:r>
              <w:rPr>
                <w:rFonts w:hint="eastAsia" w:ascii="仿宋" w:hAnsi="仿宋" w:eastAsia="仿宋"/>
                <w:b/>
                <w:color w:val="000000"/>
                <w:sz w:val="18"/>
                <w:szCs w:val="18"/>
              </w:rPr>
              <w:t>存在的消防安全隐患问题</w:t>
            </w:r>
          </w:p>
          <w:p>
            <w:pPr>
              <w:autoSpaceDE w:val="0"/>
              <w:autoSpaceDN w:val="0"/>
              <w:jc w:val="center"/>
              <w:rPr>
                <w:rFonts w:ascii="仿宋" w:hAnsi="仿宋" w:eastAsia="仿宋"/>
                <w:b/>
                <w:color w:val="000000"/>
                <w:sz w:val="18"/>
                <w:szCs w:val="18"/>
              </w:rPr>
            </w:pPr>
            <w:r>
              <w:rPr>
                <w:rFonts w:hint="eastAsia" w:ascii="仿宋" w:hAnsi="仿宋" w:eastAsia="仿宋"/>
                <w:b/>
                <w:color w:val="000000"/>
                <w:sz w:val="18"/>
                <w:szCs w:val="18"/>
              </w:rPr>
              <w:t>（填写具体问题）</w:t>
            </w:r>
          </w:p>
        </w:tc>
        <w:tc>
          <w:tcPr>
            <w:tcW w:w="1260" w:type="dxa"/>
            <w:tcBorders>
              <w:top w:val="single" w:color="auto" w:sz="4" w:space="0"/>
              <w:left w:val="single" w:color="auto" w:sz="6" w:space="0"/>
              <w:bottom w:val="single" w:color="auto" w:sz="4" w:space="0"/>
              <w:right w:val="single" w:color="auto" w:sz="6" w:space="0"/>
            </w:tcBorders>
            <w:noWrap w:val="0"/>
            <w:vAlign w:val="top"/>
          </w:tcPr>
          <w:p>
            <w:pPr>
              <w:spacing w:line="300" w:lineRule="exact"/>
              <w:jc w:val="center"/>
              <w:textAlignment w:val="baseline"/>
              <w:rPr>
                <w:rFonts w:ascii="仿宋" w:hAnsi="仿宋" w:eastAsia="仿宋"/>
                <w:b/>
                <w:color w:val="000000"/>
                <w:sz w:val="18"/>
                <w:szCs w:val="18"/>
              </w:rPr>
            </w:pPr>
            <w:r>
              <w:rPr>
                <w:rFonts w:hint="eastAsia" w:ascii="仿宋" w:hAnsi="仿宋" w:eastAsia="仿宋"/>
                <w:b/>
                <w:color w:val="000000"/>
                <w:sz w:val="18"/>
                <w:szCs w:val="18"/>
              </w:rPr>
              <w:t>落实管控措施</w:t>
            </w:r>
          </w:p>
        </w:tc>
        <w:tc>
          <w:tcPr>
            <w:tcW w:w="1822" w:type="dxa"/>
            <w:tcBorders>
              <w:top w:val="single" w:color="auto" w:sz="4" w:space="0"/>
              <w:left w:val="single" w:color="auto" w:sz="6" w:space="0"/>
              <w:bottom w:val="single" w:color="auto" w:sz="4" w:space="0"/>
              <w:right w:val="single" w:color="auto" w:sz="4" w:space="0"/>
            </w:tcBorders>
            <w:noWrap w:val="0"/>
            <w:vAlign w:val="center"/>
          </w:tcPr>
          <w:p>
            <w:pPr>
              <w:spacing w:line="300" w:lineRule="exact"/>
              <w:jc w:val="center"/>
              <w:textAlignment w:val="baseline"/>
              <w:rPr>
                <w:rFonts w:ascii="仿宋" w:hAnsi="仿宋" w:eastAsia="仿宋"/>
                <w:b/>
                <w:color w:val="000000"/>
                <w:sz w:val="18"/>
                <w:szCs w:val="18"/>
              </w:rPr>
            </w:pPr>
            <w:r>
              <w:rPr>
                <w:rFonts w:hint="eastAsia" w:ascii="仿宋" w:hAnsi="仿宋" w:eastAsia="仿宋"/>
                <w:b/>
                <w:color w:val="000000"/>
                <w:sz w:val="18"/>
                <w:szCs w:val="18"/>
              </w:rPr>
              <w:t>是否整改</w:t>
            </w:r>
          </w:p>
          <w:p>
            <w:pPr>
              <w:spacing w:line="300" w:lineRule="exact"/>
              <w:jc w:val="center"/>
              <w:textAlignment w:val="baseline"/>
              <w:rPr>
                <w:rFonts w:ascii="仿宋" w:hAnsi="仿宋" w:eastAsia="仿宋"/>
                <w:b/>
                <w:color w:val="000000"/>
                <w:sz w:val="18"/>
                <w:szCs w:val="18"/>
              </w:rPr>
            </w:pPr>
            <w:r>
              <w:rPr>
                <w:rFonts w:hint="eastAsia" w:ascii="仿宋" w:hAnsi="仿宋" w:eastAsia="仿宋"/>
                <w:b/>
                <w:color w:val="000000"/>
                <w:sz w:val="18"/>
                <w:szCs w:val="18"/>
              </w:rPr>
              <w:t>（填写具体整改的问题）</w:t>
            </w:r>
          </w:p>
        </w:tc>
        <w:tc>
          <w:tcPr>
            <w:tcW w:w="1260" w:type="dxa"/>
            <w:tcBorders>
              <w:top w:val="single" w:color="auto" w:sz="4" w:space="0"/>
              <w:left w:val="single" w:color="auto" w:sz="4" w:space="0"/>
              <w:bottom w:val="single" w:color="auto" w:sz="4" w:space="0"/>
              <w:right w:val="single" w:color="auto" w:sz="6" w:space="0"/>
            </w:tcBorders>
            <w:noWrap w:val="0"/>
            <w:vAlign w:val="center"/>
          </w:tcPr>
          <w:p>
            <w:pPr>
              <w:autoSpaceDE w:val="0"/>
              <w:autoSpaceDN w:val="0"/>
              <w:jc w:val="center"/>
              <w:rPr>
                <w:rFonts w:ascii="仿宋" w:hAnsi="仿宋" w:eastAsia="仿宋"/>
                <w:b/>
                <w:color w:val="000000"/>
                <w:sz w:val="18"/>
                <w:szCs w:val="18"/>
              </w:rPr>
            </w:pPr>
            <w:r>
              <w:rPr>
                <w:rFonts w:hint="eastAsia" w:ascii="仿宋" w:hAnsi="仿宋" w:eastAsia="仿宋"/>
                <w:b/>
                <w:color w:val="000000"/>
                <w:sz w:val="18"/>
                <w:szCs w:val="18"/>
              </w:rPr>
              <w:t>督促整改火灾隐患或违法行为(处)</w:t>
            </w:r>
          </w:p>
        </w:tc>
        <w:tc>
          <w:tcPr>
            <w:tcW w:w="1119"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jc w:val="center"/>
              <w:rPr>
                <w:rFonts w:ascii="仿宋" w:hAnsi="仿宋" w:eastAsia="仿宋"/>
                <w:b/>
                <w:color w:val="000000"/>
                <w:sz w:val="18"/>
                <w:szCs w:val="18"/>
              </w:rPr>
            </w:pPr>
            <w:r>
              <w:rPr>
                <w:rFonts w:hint="eastAsia" w:ascii="仿宋" w:hAnsi="仿宋" w:eastAsia="仿宋"/>
                <w:b/>
                <w:color w:val="000000"/>
                <w:sz w:val="18"/>
                <w:szCs w:val="18"/>
              </w:rPr>
              <w:t>执法情况</w:t>
            </w:r>
          </w:p>
          <w:p>
            <w:pPr>
              <w:autoSpaceDE w:val="0"/>
              <w:autoSpaceDN w:val="0"/>
              <w:jc w:val="center"/>
              <w:rPr>
                <w:rFonts w:ascii="仿宋" w:hAnsi="仿宋" w:eastAsia="仿宋"/>
                <w:b/>
                <w:color w:val="000000"/>
                <w:sz w:val="18"/>
                <w:szCs w:val="18"/>
              </w:rPr>
            </w:pPr>
            <w:r>
              <w:rPr>
                <w:rFonts w:hint="eastAsia" w:ascii="仿宋" w:hAnsi="仿宋" w:eastAsia="仿宋"/>
                <w:b/>
                <w:color w:val="000000"/>
                <w:sz w:val="18"/>
                <w:szCs w:val="18"/>
              </w:rPr>
              <w:t>（文号）</w:t>
            </w:r>
          </w:p>
        </w:tc>
        <w:tc>
          <w:tcPr>
            <w:tcW w:w="1074" w:type="dxa"/>
            <w:tcBorders>
              <w:top w:val="single" w:color="auto" w:sz="4" w:space="0"/>
              <w:left w:val="single" w:color="auto" w:sz="6" w:space="0"/>
              <w:bottom w:val="single" w:color="auto" w:sz="4" w:space="0"/>
              <w:right w:val="single" w:color="auto" w:sz="6" w:space="0"/>
            </w:tcBorders>
            <w:noWrap w:val="0"/>
            <w:vAlign w:val="top"/>
          </w:tcPr>
          <w:p>
            <w:pPr>
              <w:spacing w:line="300" w:lineRule="exact"/>
              <w:textAlignment w:val="baseline"/>
              <w:rPr>
                <w:rFonts w:ascii="仿宋" w:hAnsi="仿宋" w:eastAsia="仿宋"/>
                <w:b/>
                <w:color w:val="000000"/>
                <w:sz w:val="18"/>
                <w:szCs w:val="18"/>
              </w:rPr>
            </w:pPr>
            <w:r>
              <w:rPr>
                <w:rFonts w:hint="eastAsia" w:ascii="仿宋" w:hAnsi="仿宋" w:eastAsia="仿宋"/>
                <w:b/>
                <w:color w:val="000000"/>
                <w:sz w:val="18"/>
                <w:szCs w:val="18"/>
              </w:rPr>
              <w:t>立案处罚（文号）</w:t>
            </w:r>
          </w:p>
        </w:tc>
        <w:tc>
          <w:tcPr>
            <w:tcW w:w="1419" w:type="dxa"/>
            <w:tcBorders>
              <w:top w:val="single" w:color="auto" w:sz="4" w:space="0"/>
              <w:left w:val="single" w:color="auto" w:sz="6" w:space="0"/>
              <w:bottom w:val="single" w:color="auto" w:sz="4" w:space="0"/>
              <w:right w:val="single" w:color="auto" w:sz="4" w:space="0"/>
            </w:tcBorders>
            <w:noWrap w:val="0"/>
            <w:vAlign w:val="center"/>
          </w:tcPr>
          <w:p>
            <w:pPr>
              <w:spacing w:line="300" w:lineRule="exact"/>
              <w:jc w:val="center"/>
              <w:textAlignment w:val="baseline"/>
              <w:rPr>
                <w:rFonts w:ascii="仿宋" w:hAnsi="仿宋" w:eastAsia="仿宋"/>
                <w:b/>
                <w:color w:val="000000"/>
                <w:sz w:val="18"/>
                <w:szCs w:val="18"/>
              </w:rPr>
            </w:pPr>
            <w:r>
              <w:rPr>
                <w:rFonts w:hint="eastAsia" w:ascii="仿宋" w:hAnsi="仿宋" w:eastAsia="仿宋"/>
                <w:b/>
                <w:color w:val="000000"/>
                <w:sz w:val="18"/>
                <w:szCs w:val="18"/>
              </w:rPr>
              <w:t>罚款</w:t>
            </w:r>
          </w:p>
          <w:p>
            <w:pPr>
              <w:autoSpaceDE w:val="0"/>
              <w:autoSpaceDN w:val="0"/>
              <w:jc w:val="center"/>
              <w:rPr>
                <w:rFonts w:ascii="仿宋" w:hAnsi="仿宋" w:eastAsia="仿宋"/>
                <w:b/>
                <w:color w:val="000000"/>
                <w:sz w:val="18"/>
                <w:szCs w:val="18"/>
              </w:rPr>
            </w:pPr>
            <w:r>
              <w:rPr>
                <w:rFonts w:hint="eastAsia" w:ascii="仿宋" w:hAnsi="仿宋" w:eastAsia="仿宋"/>
                <w:b/>
                <w:color w:val="000000"/>
                <w:sz w:val="18"/>
                <w:szCs w:val="18"/>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jc w:val="center"/>
        </w:trPr>
        <w:tc>
          <w:tcPr>
            <w:tcW w:w="22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color w:val="000000"/>
                <w:sz w:val="24"/>
              </w:rPr>
            </w:pPr>
          </w:p>
        </w:tc>
        <w:tc>
          <w:tcPr>
            <w:tcW w:w="1200" w:type="dxa"/>
            <w:tcBorders>
              <w:top w:val="single" w:color="auto" w:sz="4" w:space="0"/>
              <w:left w:val="single" w:color="auto" w:sz="4" w:space="0"/>
              <w:bottom w:val="single" w:color="auto" w:sz="4" w:space="0"/>
              <w:right w:val="single" w:color="auto" w:sz="6" w:space="0"/>
            </w:tcBorders>
            <w:noWrap w:val="0"/>
            <w:vAlign w:val="center"/>
          </w:tcPr>
          <w:p>
            <w:pPr>
              <w:autoSpaceDE w:val="0"/>
              <w:autoSpaceDN w:val="0"/>
              <w:jc w:val="center"/>
              <w:rPr>
                <w:color w:val="000000"/>
                <w:sz w:val="24"/>
              </w:rPr>
            </w:pPr>
          </w:p>
        </w:tc>
        <w:tc>
          <w:tcPr>
            <w:tcW w:w="1877" w:type="dxa"/>
            <w:tcBorders>
              <w:top w:val="single" w:color="auto" w:sz="4" w:space="0"/>
              <w:left w:val="single" w:color="auto" w:sz="6" w:space="0"/>
              <w:bottom w:val="single" w:color="auto" w:sz="4" w:space="0"/>
              <w:right w:val="single" w:color="auto" w:sz="4" w:space="0"/>
            </w:tcBorders>
            <w:noWrap w:val="0"/>
            <w:vAlign w:val="center"/>
          </w:tcPr>
          <w:p>
            <w:pPr>
              <w:autoSpaceDE w:val="0"/>
              <w:autoSpaceDN w:val="0"/>
              <w:jc w:val="center"/>
              <w:rPr>
                <w:color w:val="000000"/>
                <w:sz w:val="24"/>
              </w:rPr>
            </w:pPr>
          </w:p>
        </w:tc>
        <w:tc>
          <w:tcPr>
            <w:tcW w:w="1588" w:type="dxa"/>
            <w:tcBorders>
              <w:top w:val="single" w:color="auto" w:sz="4" w:space="0"/>
              <w:left w:val="single" w:color="auto" w:sz="6" w:space="0"/>
              <w:bottom w:val="single" w:color="auto" w:sz="4" w:space="0"/>
              <w:right w:val="single" w:color="auto" w:sz="6" w:space="0"/>
            </w:tcBorders>
            <w:noWrap w:val="0"/>
            <w:vAlign w:val="top"/>
          </w:tcPr>
          <w:p>
            <w:pPr>
              <w:rPr>
                <w:rFonts w:eastAsia="仿宋_GB2312"/>
                <w:sz w:val="30"/>
              </w:rPr>
            </w:pPr>
          </w:p>
        </w:tc>
        <w:tc>
          <w:tcPr>
            <w:tcW w:w="1260" w:type="dxa"/>
            <w:tcBorders>
              <w:top w:val="single" w:color="auto" w:sz="4" w:space="0"/>
              <w:left w:val="single" w:color="auto" w:sz="6" w:space="0"/>
              <w:bottom w:val="single" w:color="auto" w:sz="4" w:space="0"/>
              <w:right w:val="single" w:color="auto" w:sz="6" w:space="0"/>
            </w:tcBorders>
            <w:noWrap w:val="0"/>
            <w:vAlign w:val="top"/>
          </w:tcPr>
          <w:p>
            <w:pPr>
              <w:spacing w:line="300" w:lineRule="exact"/>
              <w:jc w:val="center"/>
              <w:textAlignment w:val="baseline"/>
              <w:rPr>
                <w:color w:val="000000"/>
                <w:sz w:val="20"/>
              </w:rPr>
            </w:pPr>
          </w:p>
        </w:tc>
        <w:tc>
          <w:tcPr>
            <w:tcW w:w="1822" w:type="dxa"/>
            <w:tcBorders>
              <w:top w:val="single" w:color="auto" w:sz="4" w:space="0"/>
              <w:left w:val="single" w:color="auto" w:sz="6" w:space="0"/>
              <w:bottom w:val="single" w:color="auto" w:sz="4" w:space="0"/>
              <w:right w:val="single" w:color="auto" w:sz="4" w:space="0"/>
            </w:tcBorders>
            <w:noWrap w:val="0"/>
            <w:vAlign w:val="center"/>
          </w:tcPr>
          <w:p>
            <w:pPr>
              <w:spacing w:line="300" w:lineRule="exact"/>
              <w:jc w:val="center"/>
              <w:textAlignment w:val="baseline"/>
              <w:rPr>
                <w:color w:val="000000"/>
                <w:sz w:val="20"/>
              </w:rPr>
            </w:pPr>
          </w:p>
        </w:tc>
        <w:tc>
          <w:tcPr>
            <w:tcW w:w="1260" w:type="dxa"/>
            <w:tcBorders>
              <w:top w:val="single" w:color="auto" w:sz="4" w:space="0"/>
              <w:left w:val="single" w:color="auto" w:sz="4" w:space="0"/>
              <w:bottom w:val="single" w:color="auto" w:sz="4" w:space="0"/>
              <w:right w:val="single" w:color="auto" w:sz="6" w:space="0"/>
            </w:tcBorders>
            <w:noWrap w:val="0"/>
            <w:vAlign w:val="center"/>
          </w:tcPr>
          <w:p>
            <w:pPr>
              <w:spacing w:line="300" w:lineRule="exact"/>
              <w:jc w:val="center"/>
              <w:textAlignment w:val="baseline"/>
              <w:rPr>
                <w:color w:val="000000"/>
                <w:sz w:val="20"/>
              </w:rPr>
            </w:pPr>
          </w:p>
        </w:tc>
        <w:tc>
          <w:tcPr>
            <w:tcW w:w="1119"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textAlignment w:val="baseline"/>
              <w:rPr>
                <w:color w:val="000000"/>
                <w:sz w:val="20"/>
              </w:rPr>
            </w:pPr>
          </w:p>
        </w:tc>
        <w:tc>
          <w:tcPr>
            <w:tcW w:w="1074" w:type="dxa"/>
            <w:tcBorders>
              <w:top w:val="single" w:color="auto" w:sz="4" w:space="0"/>
              <w:left w:val="single" w:color="auto" w:sz="6" w:space="0"/>
              <w:bottom w:val="single" w:color="auto" w:sz="4" w:space="0"/>
              <w:right w:val="single" w:color="auto" w:sz="6" w:space="0"/>
            </w:tcBorders>
            <w:noWrap w:val="0"/>
            <w:vAlign w:val="top"/>
          </w:tcPr>
          <w:p>
            <w:pPr>
              <w:autoSpaceDE w:val="0"/>
              <w:autoSpaceDN w:val="0"/>
              <w:jc w:val="center"/>
              <w:rPr>
                <w:color w:val="000000"/>
                <w:sz w:val="24"/>
              </w:rPr>
            </w:pPr>
          </w:p>
        </w:tc>
        <w:tc>
          <w:tcPr>
            <w:tcW w:w="1419" w:type="dxa"/>
            <w:tcBorders>
              <w:top w:val="single" w:color="auto" w:sz="4" w:space="0"/>
              <w:left w:val="single" w:color="auto" w:sz="6" w:space="0"/>
              <w:bottom w:val="single" w:color="auto" w:sz="4" w:space="0"/>
              <w:right w:val="single" w:color="auto" w:sz="4" w:space="0"/>
            </w:tcBorders>
            <w:noWrap w:val="0"/>
            <w:vAlign w:val="center"/>
          </w:tcPr>
          <w:p>
            <w:pPr>
              <w:autoSpaceDE w:val="0"/>
              <w:autoSpaceDN w:val="0"/>
              <w:jc w:val="center"/>
              <w:rPr>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4" w:hRule="atLeast"/>
          <w:jc w:val="center"/>
        </w:trPr>
        <w:tc>
          <w:tcPr>
            <w:tcW w:w="22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color w:val="000000"/>
                <w:sz w:val="24"/>
              </w:rPr>
            </w:pPr>
          </w:p>
        </w:tc>
        <w:tc>
          <w:tcPr>
            <w:tcW w:w="1200" w:type="dxa"/>
            <w:tcBorders>
              <w:top w:val="single" w:color="auto" w:sz="4" w:space="0"/>
              <w:left w:val="single" w:color="auto" w:sz="4" w:space="0"/>
              <w:bottom w:val="single" w:color="auto" w:sz="4" w:space="0"/>
              <w:right w:val="single" w:color="auto" w:sz="6" w:space="0"/>
            </w:tcBorders>
            <w:noWrap w:val="0"/>
            <w:vAlign w:val="center"/>
          </w:tcPr>
          <w:p>
            <w:pPr>
              <w:autoSpaceDE w:val="0"/>
              <w:autoSpaceDN w:val="0"/>
              <w:jc w:val="center"/>
              <w:rPr>
                <w:color w:val="000000"/>
                <w:sz w:val="24"/>
              </w:rPr>
            </w:pPr>
          </w:p>
        </w:tc>
        <w:tc>
          <w:tcPr>
            <w:tcW w:w="1877" w:type="dxa"/>
            <w:tcBorders>
              <w:top w:val="single" w:color="auto" w:sz="4" w:space="0"/>
              <w:left w:val="single" w:color="auto" w:sz="6" w:space="0"/>
              <w:bottom w:val="single" w:color="auto" w:sz="4" w:space="0"/>
              <w:right w:val="single" w:color="auto" w:sz="4" w:space="0"/>
            </w:tcBorders>
            <w:noWrap w:val="0"/>
            <w:vAlign w:val="center"/>
          </w:tcPr>
          <w:p>
            <w:pPr>
              <w:autoSpaceDE w:val="0"/>
              <w:autoSpaceDN w:val="0"/>
              <w:jc w:val="center"/>
              <w:rPr>
                <w:color w:val="000000"/>
                <w:sz w:val="24"/>
              </w:rPr>
            </w:pPr>
          </w:p>
        </w:tc>
        <w:tc>
          <w:tcPr>
            <w:tcW w:w="1588" w:type="dxa"/>
            <w:tcBorders>
              <w:top w:val="single" w:color="auto" w:sz="4" w:space="0"/>
              <w:left w:val="single" w:color="auto" w:sz="6" w:space="0"/>
              <w:bottom w:val="single" w:color="auto" w:sz="4" w:space="0"/>
              <w:right w:val="single" w:color="auto" w:sz="6" w:space="0"/>
            </w:tcBorders>
            <w:noWrap w:val="0"/>
            <w:vAlign w:val="top"/>
          </w:tcPr>
          <w:p>
            <w:pPr>
              <w:rPr>
                <w:rFonts w:eastAsia="仿宋_GB2312"/>
                <w:sz w:val="30"/>
              </w:rPr>
            </w:pPr>
          </w:p>
        </w:tc>
        <w:tc>
          <w:tcPr>
            <w:tcW w:w="1260" w:type="dxa"/>
            <w:tcBorders>
              <w:top w:val="single" w:color="auto" w:sz="4" w:space="0"/>
              <w:left w:val="single" w:color="auto" w:sz="6" w:space="0"/>
              <w:bottom w:val="single" w:color="auto" w:sz="4" w:space="0"/>
              <w:right w:val="single" w:color="auto" w:sz="6" w:space="0"/>
            </w:tcBorders>
            <w:noWrap w:val="0"/>
            <w:vAlign w:val="top"/>
          </w:tcPr>
          <w:p>
            <w:pPr>
              <w:rPr>
                <w:rFonts w:eastAsia="仿宋_GB2312"/>
                <w:sz w:val="30"/>
              </w:rPr>
            </w:pPr>
          </w:p>
        </w:tc>
        <w:tc>
          <w:tcPr>
            <w:tcW w:w="1822" w:type="dxa"/>
            <w:tcBorders>
              <w:top w:val="single" w:color="auto" w:sz="4" w:space="0"/>
              <w:left w:val="single" w:color="auto" w:sz="6" w:space="0"/>
              <w:bottom w:val="single" w:color="auto" w:sz="4" w:space="0"/>
              <w:right w:val="single" w:color="auto" w:sz="4" w:space="0"/>
            </w:tcBorders>
            <w:noWrap w:val="0"/>
            <w:vAlign w:val="top"/>
          </w:tcPr>
          <w:p>
            <w:pPr>
              <w:rPr>
                <w:rFonts w:eastAsia="仿宋_GB2312"/>
                <w:sz w:val="30"/>
              </w:rPr>
            </w:pPr>
          </w:p>
        </w:tc>
        <w:tc>
          <w:tcPr>
            <w:tcW w:w="1260" w:type="dxa"/>
            <w:tcBorders>
              <w:top w:val="single" w:color="auto" w:sz="4" w:space="0"/>
              <w:left w:val="single" w:color="auto" w:sz="4" w:space="0"/>
              <w:bottom w:val="single" w:color="auto" w:sz="4" w:space="0"/>
              <w:right w:val="single" w:color="auto" w:sz="6" w:space="0"/>
            </w:tcBorders>
            <w:noWrap w:val="0"/>
            <w:vAlign w:val="top"/>
          </w:tcPr>
          <w:p>
            <w:pPr>
              <w:rPr>
                <w:rFonts w:eastAsia="仿宋_GB2312"/>
                <w:sz w:val="30"/>
              </w:rPr>
            </w:pPr>
          </w:p>
        </w:tc>
        <w:tc>
          <w:tcPr>
            <w:tcW w:w="1119" w:type="dxa"/>
            <w:tcBorders>
              <w:top w:val="single" w:color="auto" w:sz="4" w:space="0"/>
              <w:left w:val="single" w:color="auto" w:sz="6" w:space="0"/>
              <w:bottom w:val="single" w:color="auto" w:sz="4" w:space="0"/>
              <w:right w:val="single" w:color="auto" w:sz="6" w:space="0"/>
            </w:tcBorders>
            <w:noWrap w:val="0"/>
            <w:vAlign w:val="center"/>
          </w:tcPr>
          <w:p>
            <w:pPr>
              <w:autoSpaceDE w:val="0"/>
              <w:autoSpaceDN w:val="0"/>
              <w:jc w:val="center"/>
              <w:rPr>
                <w:color w:val="000000"/>
                <w:sz w:val="24"/>
              </w:rPr>
            </w:pPr>
          </w:p>
        </w:tc>
        <w:tc>
          <w:tcPr>
            <w:tcW w:w="1074" w:type="dxa"/>
            <w:tcBorders>
              <w:top w:val="single" w:color="auto" w:sz="4" w:space="0"/>
              <w:left w:val="single" w:color="auto" w:sz="6" w:space="0"/>
              <w:bottom w:val="single" w:color="auto" w:sz="4" w:space="0"/>
              <w:right w:val="single" w:color="auto" w:sz="6" w:space="0"/>
            </w:tcBorders>
            <w:noWrap w:val="0"/>
            <w:vAlign w:val="top"/>
          </w:tcPr>
          <w:p>
            <w:pPr>
              <w:autoSpaceDE w:val="0"/>
              <w:autoSpaceDN w:val="0"/>
              <w:jc w:val="center"/>
              <w:rPr>
                <w:color w:val="000000"/>
                <w:sz w:val="24"/>
              </w:rPr>
            </w:pPr>
          </w:p>
        </w:tc>
        <w:tc>
          <w:tcPr>
            <w:tcW w:w="1419" w:type="dxa"/>
            <w:tcBorders>
              <w:top w:val="single" w:color="auto" w:sz="4" w:space="0"/>
              <w:left w:val="single" w:color="auto" w:sz="6" w:space="0"/>
              <w:bottom w:val="single" w:color="auto" w:sz="4" w:space="0"/>
              <w:right w:val="single" w:color="auto" w:sz="4" w:space="0"/>
            </w:tcBorders>
            <w:noWrap w:val="0"/>
            <w:vAlign w:val="center"/>
          </w:tcPr>
          <w:p>
            <w:pPr>
              <w:autoSpaceDE w:val="0"/>
              <w:autoSpaceDN w:val="0"/>
              <w:jc w:val="center"/>
              <w:rPr>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jc w:val="center"/>
        </w:trPr>
        <w:tc>
          <w:tcPr>
            <w:tcW w:w="2289" w:type="dxa"/>
            <w:tcBorders>
              <w:top w:val="single" w:color="auto" w:sz="4" w:space="0"/>
              <w:left w:val="single" w:color="auto" w:sz="4" w:space="0"/>
              <w:bottom w:val="single" w:color="auto" w:sz="6" w:space="0"/>
              <w:right w:val="single" w:color="auto" w:sz="4" w:space="0"/>
            </w:tcBorders>
            <w:noWrap w:val="0"/>
            <w:vAlign w:val="top"/>
          </w:tcPr>
          <w:p>
            <w:pPr>
              <w:autoSpaceDE w:val="0"/>
              <w:autoSpaceDN w:val="0"/>
              <w:jc w:val="center"/>
              <w:rPr>
                <w:color w:val="000000"/>
                <w:sz w:val="18"/>
              </w:rPr>
            </w:pPr>
          </w:p>
        </w:tc>
        <w:tc>
          <w:tcPr>
            <w:tcW w:w="1275" w:type="dxa"/>
            <w:tcBorders>
              <w:top w:val="single" w:color="auto" w:sz="4" w:space="0"/>
              <w:left w:val="single" w:color="auto" w:sz="4" w:space="0"/>
              <w:bottom w:val="single" w:color="auto" w:sz="6" w:space="0"/>
              <w:right w:val="single" w:color="auto" w:sz="4" w:space="0"/>
            </w:tcBorders>
            <w:noWrap w:val="0"/>
            <w:vAlign w:val="top"/>
          </w:tcPr>
          <w:p>
            <w:pPr>
              <w:autoSpaceDE w:val="0"/>
              <w:autoSpaceDN w:val="0"/>
              <w:jc w:val="center"/>
              <w:rPr>
                <w:color w:val="000000"/>
                <w:sz w:val="18"/>
              </w:rPr>
            </w:pPr>
          </w:p>
        </w:tc>
        <w:tc>
          <w:tcPr>
            <w:tcW w:w="1200" w:type="dxa"/>
            <w:tcBorders>
              <w:top w:val="single" w:color="auto" w:sz="4" w:space="0"/>
              <w:left w:val="single" w:color="auto" w:sz="4" w:space="0"/>
              <w:bottom w:val="single" w:color="auto" w:sz="6" w:space="0"/>
              <w:right w:val="single" w:color="auto" w:sz="6" w:space="0"/>
            </w:tcBorders>
            <w:noWrap w:val="0"/>
            <w:vAlign w:val="top"/>
          </w:tcPr>
          <w:p>
            <w:pPr>
              <w:autoSpaceDE w:val="0"/>
              <w:autoSpaceDN w:val="0"/>
              <w:jc w:val="center"/>
              <w:rPr>
                <w:color w:val="000000"/>
                <w:sz w:val="18"/>
              </w:rPr>
            </w:pPr>
          </w:p>
        </w:tc>
        <w:tc>
          <w:tcPr>
            <w:tcW w:w="1877" w:type="dxa"/>
            <w:tcBorders>
              <w:top w:val="single" w:color="auto" w:sz="4" w:space="0"/>
              <w:left w:val="single" w:color="auto" w:sz="6" w:space="0"/>
              <w:bottom w:val="single" w:color="auto" w:sz="6" w:space="0"/>
              <w:right w:val="single" w:color="auto" w:sz="4" w:space="0"/>
            </w:tcBorders>
            <w:noWrap w:val="0"/>
            <w:vAlign w:val="top"/>
          </w:tcPr>
          <w:p>
            <w:pPr>
              <w:autoSpaceDE w:val="0"/>
              <w:autoSpaceDN w:val="0"/>
              <w:jc w:val="center"/>
              <w:rPr>
                <w:color w:val="000000"/>
                <w:sz w:val="18"/>
              </w:rPr>
            </w:pPr>
          </w:p>
        </w:tc>
        <w:tc>
          <w:tcPr>
            <w:tcW w:w="1588" w:type="dxa"/>
            <w:tcBorders>
              <w:top w:val="single" w:color="auto" w:sz="4"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c>
          <w:tcPr>
            <w:tcW w:w="1260" w:type="dxa"/>
            <w:tcBorders>
              <w:top w:val="single" w:color="auto" w:sz="4"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c>
          <w:tcPr>
            <w:tcW w:w="1822" w:type="dxa"/>
            <w:tcBorders>
              <w:top w:val="single" w:color="auto" w:sz="4" w:space="0"/>
              <w:left w:val="single" w:color="auto" w:sz="6" w:space="0"/>
              <w:bottom w:val="single" w:color="auto" w:sz="6" w:space="0"/>
              <w:right w:val="single" w:color="auto" w:sz="4" w:space="0"/>
            </w:tcBorders>
            <w:noWrap w:val="0"/>
            <w:vAlign w:val="top"/>
          </w:tcPr>
          <w:p>
            <w:pPr>
              <w:autoSpaceDE w:val="0"/>
              <w:autoSpaceDN w:val="0"/>
              <w:jc w:val="center"/>
              <w:rPr>
                <w:color w:val="000000"/>
                <w:sz w:val="18"/>
              </w:rPr>
            </w:pPr>
          </w:p>
        </w:tc>
        <w:tc>
          <w:tcPr>
            <w:tcW w:w="1260" w:type="dxa"/>
            <w:tcBorders>
              <w:top w:val="single" w:color="auto" w:sz="4" w:space="0"/>
              <w:left w:val="single" w:color="auto" w:sz="4" w:space="0"/>
              <w:bottom w:val="single" w:color="auto" w:sz="6" w:space="0"/>
              <w:right w:val="single" w:color="auto" w:sz="6" w:space="0"/>
            </w:tcBorders>
            <w:noWrap w:val="0"/>
            <w:vAlign w:val="top"/>
          </w:tcPr>
          <w:p>
            <w:pPr>
              <w:autoSpaceDE w:val="0"/>
              <w:autoSpaceDN w:val="0"/>
              <w:jc w:val="center"/>
              <w:rPr>
                <w:color w:val="000000"/>
                <w:sz w:val="18"/>
              </w:rPr>
            </w:pPr>
          </w:p>
        </w:tc>
        <w:tc>
          <w:tcPr>
            <w:tcW w:w="1119" w:type="dxa"/>
            <w:tcBorders>
              <w:top w:val="single" w:color="auto" w:sz="4"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c>
          <w:tcPr>
            <w:tcW w:w="1074" w:type="dxa"/>
            <w:tcBorders>
              <w:top w:val="single" w:color="auto" w:sz="4"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c>
          <w:tcPr>
            <w:tcW w:w="1419" w:type="dxa"/>
            <w:tcBorders>
              <w:top w:val="single" w:color="auto" w:sz="4"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jc w:val="center"/>
        </w:trPr>
        <w:tc>
          <w:tcPr>
            <w:tcW w:w="2289" w:type="dxa"/>
            <w:tcBorders>
              <w:top w:val="single" w:color="auto" w:sz="4" w:space="0"/>
              <w:left w:val="single" w:color="auto" w:sz="4" w:space="0"/>
              <w:bottom w:val="single" w:color="auto" w:sz="6" w:space="0"/>
              <w:right w:val="single" w:color="auto" w:sz="4" w:space="0"/>
            </w:tcBorders>
            <w:noWrap w:val="0"/>
            <w:vAlign w:val="top"/>
          </w:tcPr>
          <w:p>
            <w:pPr>
              <w:autoSpaceDE w:val="0"/>
              <w:autoSpaceDN w:val="0"/>
              <w:jc w:val="center"/>
              <w:rPr>
                <w:color w:val="000000"/>
                <w:sz w:val="18"/>
              </w:rPr>
            </w:pPr>
          </w:p>
        </w:tc>
        <w:tc>
          <w:tcPr>
            <w:tcW w:w="1275" w:type="dxa"/>
            <w:tcBorders>
              <w:top w:val="single" w:color="auto" w:sz="4" w:space="0"/>
              <w:left w:val="single" w:color="auto" w:sz="4" w:space="0"/>
              <w:bottom w:val="single" w:color="auto" w:sz="6" w:space="0"/>
              <w:right w:val="single" w:color="auto" w:sz="4" w:space="0"/>
            </w:tcBorders>
            <w:noWrap w:val="0"/>
            <w:vAlign w:val="top"/>
          </w:tcPr>
          <w:p>
            <w:pPr>
              <w:autoSpaceDE w:val="0"/>
              <w:autoSpaceDN w:val="0"/>
              <w:jc w:val="center"/>
              <w:rPr>
                <w:color w:val="000000"/>
                <w:sz w:val="18"/>
              </w:rPr>
            </w:pPr>
          </w:p>
        </w:tc>
        <w:tc>
          <w:tcPr>
            <w:tcW w:w="1200" w:type="dxa"/>
            <w:tcBorders>
              <w:top w:val="single" w:color="auto" w:sz="4" w:space="0"/>
              <w:left w:val="single" w:color="auto" w:sz="4" w:space="0"/>
              <w:bottom w:val="single" w:color="auto" w:sz="6" w:space="0"/>
              <w:right w:val="single" w:color="auto" w:sz="6" w:space="0"/>
            </w:tcBorders>
            <w:noWrap w:val="0"/>
            <w:vAlign w:val="top"/>
          </w:tcPr>
          <w:p>
            <w:pPr>
              <w:autoSpaceDE w:val="0"/>
              <w:autoSpaceDN w:val="0"/>
              <w:jc w:val="center"/>
              <w:rPr>
                <w:color w:val="000000"/>
                <w:sz w:val="18"/>
              </w:rPr>
            </w:pPr>
          </w:p>
        </w:tc>
        <w:tc>
          <w:tcPr>
            <w:tcW w:w="1877" w:type="dxa"/>
            <w:tcBorders>
              <w:top w:val="single" w:color="auto" w:sz="4" w:space="0"/>
              <w:left w:val="single" w:color="auto" w:sz="6" w:space="0"/>
              <w:bottom w:val="single" w:color="auto" w:sz="6" w:space="0"/>
              <w:right w:val="single" w:color="auto" w:sz="4" w:space="0"/>
            </w:tcBorders>
            <w:noWrap w:val="0"/>
            <w:vAlign w:val="top"/>
          </w:tcPr>
          <w:p>
            <w:pPr>
              <w:autoSpaceDE w:val="0"/>
              <w:autoSpaceDN w:val="0"/>
              <w:jc w:val="center"/>
              <w:rPr>
                <w:color w:val="000000"/>
                <w:sz w:val="18"/>
              </w:rPr>
            </w:pPr>
          </w:p>
        </w:tc>
        <w:tc>
          <w:tcPr>
            <w:tcW w:w="1588" w:type="dxa"/>
            <w:tcBorders>
              <w:top w:val="single" w:color="auto" w:sz="4"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c>
          <w:tcPr>
            <w:tcW w:w="1260" w:type="dxa"/>
            <w:tcBorders>
              <w:top w:val="single" w:color="auto" w:sz="4"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c>
          <w:tcPr>
            <w:tcW w:w="1822" w:type="dxa"/>
            <w:tcBorders>
              <w:top w:val="single" w:color="auto" w:sz="4" w:space="0"/>
              <w:left w:val="single" w:color="auto" w:sz="6" w:space="0"/>
              <w:bottom w:val="single" w:color="auto" w:sz="6" w:space="0"/>
              <w:right w:val="single" w:color="auto" w:sz="4" w:space="0"/>
            </w:tcBorders>
            <w:noWrap w:val="0"/>
            <w:vAlign w:val="top"/>
          </w:tcPr>
          <w:p>
            <w:pPr>
              <w:autoSpaceDE w:val="0"/>
              <w:autoSpaceDN w:val="0"/>
              <w:jc w:val="center"/>
              <w:rPr>
                <w:color w:val="000000"/>
                <w:sz w:val="18"/>
              </w:rPr>
            </w:pPr>
          </w:p>
        </w:tc>
        <w:tc>
          <w:tcPr>
            <w:tcW w:w="1260" w:type="dxa"/>
            <w:tcBorders>
              <w:top w:val="single" w:color="auto" w:sz="4" w:space="0"/>
              <w:left w:val="single" w:color="auto" w:sz="4" w:space="0"/>
              <w:bottom w:val="single" w:color="auto" w:sz="6" w:space="0"/>
              <w:right w:val="single" w:color="auto" w:sz="6" w:space="0"/>
            </w:tcBorders>
            <w:noWrap w:val="0"/>
            <w:vAlign w:val="top"/>
          </w:tcPr>
          <w:p>
            <w:pPr>
              <w:autoSpaceDE w:val="0"/>
              <w:autoSpaceDN w:val="0"/>
              <w:jc w:val="center"/>
              <w:rPr>
                <w:color w:val="000000"/>
                <w:sz w:val="18"/>
              </w:rPr>
            </w:pPr>
          </w:p>
        </w:tc>
        <w:tc>
          <w:tcPr>
            <w:tcW w:w="1119" w:type="dxa"/>
            <w:tcBorders>
              <w:top w:val="single" w:color="auto" w:sz="4"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c>
          <w:tcPr>
            <w:tcW w:w="1074" w:type="dxa"/>
            <w:tcBorders>
              <w:top w:val="single" w:color="auto" w:sz="4"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c>
          <w:tcPr>
            <w:tcW w:w="1419" w:type="dxa"/>
            <w:tcBorders>
              <w:top w:val="single" w:color="auto" w:sz="4"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8" w:hRule="atLeast"/>
          <w:jc w:val="center"/>
        </w:trPr>
        <w:tc>
          <w:tcPr>
            <w:tcW w:w="2289"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jc w:val="center"/>
              <w:rPr>
                <w:color w:val="000000"/>
                <w:sz w:val="18"/>
              </w:rPr>
            </w:pPr>
          </w:p>
        </w:tc>
        <w:tc>
          <w:tcPr>
            <w:tcW w:w="1275"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jc w:val="center"/>
              <w:rPr>
                <w:color w:val="000000"/>
                <w:sz w:val="18"/>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jc w:val="center"/>
              <w:rPr>
                <w:color w:val="000000"/>
                <w:sz w:val="18"/>
              </w:rPr>
            </w:pPr>
          </w:p>
        </w:tc>
        <w:tc>
          <w:tcPr>
            <w:tcW w:w="1877"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color w:val="000000"/>
                <w:sz w:val="18"/>
              </w:rPr>
            </w:pPr>
          </w:p>
        </w:tc>
        <w:tc>
          <w:tcPr>
            <w:tcW w:w="158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c>
          <w:tcPr>
            <w:tcW w:w="182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color w:val="000000"/>
                <w:sz w:val="18"/>
              </w:rPr>
            </w:pPr>
          </w:p>
        </w:tc>
        <w:tc>
          <w:tcPr>
            <w:tcW w:w="126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jc w:val="center"/>
              <w:rPr>
                <w:color w:val="000000"/>
                <w:sz w:val="18"/>
              </w:rPr>
            </w:pPr>
          </w:p>
        </w:tc>
        <w:tc>
          <w:tcPr>
            <w:tcW w:w="11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8" w:hRule="atLeast"/>
          <w:jc w:val="center"/>
        </w:trPr>
        <w:tc>
          <w:tcPr>
            <w:tcW w:w="2289"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jc w:val="center"/>
              <w:rPr>
                <w:color w:val="000000"/>
                <w:sz w:val="18"/>
              </w:rPr>
            </w:pPr>
          </w:p>
        </w:tc>
        <w:tc>
          <w:tcPr>
            <w:tcW w:w="1275" w:type="dxa"/>
            <w:tcBorders>
              <w:top w:val="single" w:color="auto" w:sz="6" w:space="0"/>
              <w:left w:val="single" w:color="auto" w:sz="4" w:space="0"/>
              <w:bottom w:val="single" w:color="auto" w:sz="6" w:space="0"/>
              <w:right w:val="single" w:color="auto" w:sz="4" w:space="0"/>
            </w:tcBorders>
            <w:noWrap w:val="0"/>
            <w:vAlign w:val="top"/>
          </w:tcPr>
          <w:p>
            <w:pPr>
              <w:autoSpaceDE w:val="0"/>
              <w:autoSpaceDN w:val="0"/>
              <w:jc w:val="center"/>
              <w:rPr>
                <w:color w:val="000000"/>
                <w:sz w:val="18"/>
              </w:rPr>
            </w:pPr>
          </w:p>
        </w:tc>
        <w:tc>
          <w:tcPr>
            <w:tcW w:w="120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jc w:val="center"/>
              <w:rPr>
                <w:color w:val="000000"/>
                <w:sz w:val="18"/>
              </w:rPr>
            </w:pPr>
          </w:p>
        </w:tc>
        <w:tc>
          <w:tcPr>
            <w:tcW w:w="1877"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color w:val="000000"/>
                <w:sz w:val="18"/>
              </w:rPr>
            </w:pPr>
          </w:p>
        </w:tc>
        <w:tc>
          <w:tcPr>
            <w:tcW w:w="158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c>
          <w:tcPr>
            <w:tcW w:w="1822"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jc w:val="center"/>
              <w:rPr>
                <w:color w:val="000000"/>
                <w:sz w:val="18"/>
              </w:rPr>
            </w:pPr>
          </w:p>
        </w:tc>
        <w:tc>
          <w:tcPr>
            <w:tcW w:w="126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jc w:val="center"/>
              <w:rPr>
                <w:color w:val="000000"/>
                <w:sz w:val="18"/>
              </w:rPr>
            </w:pPr>
          </w:p>
        </w:tc>
        <w:tc>
          <w:tcPr>
            <w:tcW w:w="11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center"/>
              <w:rPr>
                <w:color w:val="000000"/>
                <w:sz w:val="18"/>
              </w:rPr>
            </w:pPr>
          </w:p>
        </w:tc>
      </w:tr>
    </w:tbl>
    <w:p/>
    <w:p/>
    <w:p/>
    <w:p>
      <w:pPr>
        <w:adjustRightInd w:val="0"/>
        <w:snapToGrid w:val="0"/>
        <w:spacing w:line="560" w:lineRule="exact"/>
        <w:rPr>
          <w:rFonts w:hint="eastAsia" w:eastAsia="仿宋_GB2312"/>
          <w:sz w:val="32"/>
          <w:szCs w:val="32"/>
        </w:rPr>
      </w:pPr>
      <w:r>
        <w:rPr>
          <w:rFonts w:hint="eastAsia" w:eastAsia="仿宋_GB2312"/>
          <w:sz w:val="32"/>
          <w:szCs w:val="32"/>
        </w:rPr>
        <w:t>附件</w:t>
      </w:r>
      <w:r>
        <w:rPr>
          <w:rFonts w:hint="default" w:eastAsia="仿宋_GB2312"/>
          <w:sz w:val="32"/>
          <w:szCs w:val="32"/>
          <w:lang w:val="en-US"/>
        </w:rPr>
        <w:t>2</w:t>
      </w:r>
      <w:r>
        <w:rPr>
          <w:rFonts w:hint="eastAsia" w:eastAsia="仿宋_GB2312"/>
          <w:sz w:val="32"/>
          <w:szCs w:val="32"/>
        </w:rPr>
        <w:t>：</w:t>
      </w:r>
    </w:p>
    <w:p>
      <w:pPr>
        <w:adjustRightInd w:val="0"/>
        <w:snapToGrid w:val="0"/>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第二届数字中国建设峰会马尾区消防安全保卫工作统计表</w:t>
      </w:r>
    </w:p>
    <w:p>
      <w:pPr>
        <w:adjustRightInd w:val="0"/>
        <w:snapToGrid w:val="0"/>
        <w:spacing w:line="560" w:lineRule="exact"/>
        <w:jc w:val="center"/>
        <w:rPr>
          <w:rFonts w:hint="eastAsia" w:ascii="华文中宋" w:hAnsi="华文中宋" w:eastAsia="华文中宋"/>
          <w:sz w:val="44"/>
          <w:szCs w:val="44"/>
        </w:rPr>
      </w:pP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2340"/>
        <w:gridCol w:w="2411"/>
        <w:gridCol w:w="2449"/>
        <w:gridCol w:w="1800"/>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center"/>
          </w:tcPr>
          <w:p>
            <w:pPr>
              <w:adjustRightInd w:val="0"/>
              <w:snapToGrid w:val="0"/>
              <w:spacing w:line="560" w:lineRule="exact"/>
              <w:jc w:val="center"/>
              <w:rPr>
                <w:rFonts w:hint="eastAsia" w:eastAsia="仿宋_GB2312"/>
                <w:sz w:val="24"/>
              </w:rPr>
            </w:pPr>
            <w:r>
              <w:rPr>
                <w:rFonts w:hint="eastAsia" w:eastAsia="仿宋_GB2312"/>
                <w:sz w:val="24"/>
              </w:rPr>
              <w:t>序号</w:t>
            </w:r>
          </w:p>
        </w:tc>
        <w:tc>
          <w:tcPr>
            <w:tcW w:w="2520" w:type="dxa"/>
            <w:noWrap w:val="0"/>
            <w:vAlign w:val="center"/>
          </w:tcPr>
          <w:p>
            <w:pPr>
              <w:adjustRightInd w:val="0"/>
              <w:snapToGrid w:val="0"/>
              <w:spacing w:line="560" w:lineRule="exact"/>
              <w:jc w:val="center"/>
              <w:rPr>
                <w:rFonts w:hint="eastAsia" w:eastAsia="仿宋_GB2312"/>
                <w:sz w:val="24"/>
              </w:rPr>
            </w:pPr>
            <w:r>
              <w:rPr>
                <w:rFonts w:hint="eastAsia" w:eastAsia="仿宋_GB2312"/>
                <w:sz w:val="24"/>
              </w:rPr>
              <w:t>单位名称</w:t>
            </w:r>
          </w:p>
        </w:tc>
        <w:tc>
          <w:tcPr>
            <w:tcW w:w="2340" w:type="dxa"/>
            <w:noWrap w:val="0"/>
            <w:vAlign w:val="center"/>
          </w:tcPr>
          <w:p>
            <w:pPr>
              <w:adjustRightInd w:val="0"/>
              <w:snapToGrid w:val="0"/>
              <w:spacing w:line="560" w:lineRule="exact"/>
              <w:jc w:val="center"/>
              <w:rPr>
                <w:rFonts w:hint="eastAsia" w:eastAsia="仿宋_GB2312"/>
                <w:sz w:val="24"/>
              </w:rPr>
            </w:pPr>
            <w:r>
              <w:rPr>
                <w:rFonts w:hint="eastAsia" w:eastAsia="仿宋_GB2312"/>
                <w:sz w:val="24"/>
              </w:rPr>
              <w:t>单位地址</w:t>
            </w:r>
          </w:p>
        </w:tc>
        <w:tc>
          <w:tcPr>
            <w:tcW w:w="2411" w:type="dxa"/>
            <w:noWrap w:val="0"/>
            <w:vAlign w:val="center"/>
          </w:tcPr>
          <w:p>
            <w:pPr>
              <w:adjustRightInd w:val="0"/>
              <w:snapToGrid w:val="0"/>
              <w:spacing w:line="560" w:lineRule="exact"/>
              <w:jc w:val="center"/>
              <w:rPr>
                <w:rFonts w:hint="eastAsia" w:eastAsia="仿宋_GB2312"/>
                <w:sz w:val="24"/>
              </w:rPr>
            </w:pPr>
            <w:r>
              <w:rPr>
                <w:rFonts w:hint="eastAsia" w:eastAsia="仿宋_GB2312"/>
                <w:sz w:val="24"/>
              </w:rPr>
              <w:t>主要火灾隐患</w:t>
            </w:r>
          </w:p>
        </w:tc>
        <w:tc>
          <w:tcPr>
            <w:tcW w:w="2449" w:type="dxa"/>
            <w:noWrap w:val="0"/>
            <w:vAlign w:val="center"/>
          </w:tcPr>
          <w:p>
            <w:pPr>
              <w:adjustRightInd w:val="0"/>
              <w:snapToGrid w:val="0"/>
              <w:spacing w:line="560" w:lineRule="exact"/>
              <w:jc w:val="center"/>
              <w:rPr>
                <w:rFonts w:hint="eastAsia" w:eastAsia="仿宋_GB2312"/>
                <w:sz w:val="24"/>
              </w:rPr>
            </w:pPr>
            <w:r>
              <w:rPr>
                <w:rFonts w:hint="eastAsia" w:eastAsia="仿宋_GB2312"/>
                <w:sz w:val="24"/>
              </w:rPr>
              <w:t>执法情况</w:t>
            </w:r>
          </w:p>
        </w:tc>
        <w:tc>
          <w:tcPr>
            <w:tcW w:w="1800" w:type="dxa"/>
            <w:noWrap w:val="0"/>
            <w:vAlign w:val="center"/>
          </w:tcPr>
          <w:p>
            <w:pPr>
              <w:adjustRightInd w:val="0"/>
              <w:snapToGrid w:val="0"/>
              <w:spacing w:line="560" w:lineRule="exact"/>
              <w:jc w:val="center"/>
              <w:rPr>
                <w:rFonts w:hint="eastAsia" w:eastAsia="仿宋_GB2312"/>
                <w:sz w:val="24"/>
              </w:rPr>
            </w:pPr>
            <w:r>
              <w:rPr>
                <w:rFonts w:hint="eastAsia" w:eastAsia="仿宋_GB2312"/>
                <w:sz w:val="24"/>
              </w:rPr>
              <w:t>检查人员</w:t>
            </w:r>
          </w:p>
        </w:tc>
        <w:tc>
          <w:tcPr>
            <w:tcW w:w="1826" w:type="dxa"/>
            <w:noWrap w:val="0"/>
            <w:vAlign w:val="center"/>
          </w:tcPr>
          <w:p>
            <w:pPr>
              <w:adjustRightInd w:val="0"/>
              <w:snapToGrid w:val="0"/>
              <w:spacing w:line="560" w:lineRule="exact"/>
              <w:jc w:val="center"/>
              <w:rPr>
                <w:rFonts w:hint="eastAsia" w:eastAsia="仿宋_GB2312"/>
                <w:sz w:val="24"/>
              </w:rPr>
            </w:pPr>
            <w:r>
              <w:rPr>
                <w:rFonts w:hint="eastAsia" w:eastAsia="仿宋_GB2312"/>
                <w:sz w:val="24"/>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828" w:type="dxa"/>
            <w:noWrap w:val="0"/>
            <w:vAlign w:val="top"/>
          </w:tcPr>
          <w:p>
            <w:pPr>
              <w:adjustRightInd w:val="0"/>
              <w:snapToGrid w:val="0"/>
              <w:spacing w:line="560" w:lineRule="exact"/>
              <w:rPr>
                <w:rFonts w:hint="eastAsia" w:eastAsia="仿宋_GB2312"/>
                <w:sz w:val="32"/>
                <w:szCs w:val="32"/>
              </w:rPr>
            </w:pPr>
          </w:p>
        </w:tc>
        <w:tc>
          <w:tcPr>
            <w:tcW w:w="2520" w:type="dxa"/>
            <w:noWrap w:val="0"/>
            <w:vAlign w:val="top"/>
          </w:tcPr>
          <w:p>
            <w:pPr>
              <w:adjustRightInd w:val="0"/>
              <w:snapToGrid w:val="0"/>
              <w:spacing w:line="560" w:lineRule="exact"/>
              <w:rPr>
                <w:rFonts w:hint="eastAsia" w:eastAsia="仿宋_GB2312"/>
                <w:sz w:val="32"/>
                <w:szCs w:val="32"/>
              </w:rPr>
            </w:pPr>
          </w:p>
        </w:tc>
        <w:tc>
          <w:tcPr>
            <w:tcW w:w="2340" w:type="dxa"/>
            <w:noWrap w:val="0"/>
            <w:vAlign w:val="top"/>
          </w:tcPr>
          <w:p>
            <w:pPr>
              <w:adjustRightInd w:val="0"/>
              <w:snapToGrid w:val="0"/>
              <w:spacing w:line="560" w:lineRule="exact"/>
              <w:rPr>
                <w:rFonts w:hint="eastAsia" w:eastAsia="仿宋_GB2312"/>
                <w:sz w:val="32"/>
                <w:szCs w:val="32"/>
              </w:rPr>
            </w:pPr>
          </w:p>
        </w:tc>
        <w:tc>
          <w:tcPr>
            <w:tcW w:w="2411" w:type="dxa"/>
            <w:noWrap w:val="0"/>
            <w:vAlign w:val="top"/>
          </w:tcPr>
          <w:p>
            <w:pPr>
              <w:adjustRightInd w:val="0"/>
              <w:snapToGrid w:val="0"/>
              <w:spacing w:line="560" w:lineRule="exact"/>
              <w:rPr>
                <w:rFonts w:hint="eastAsia" w:eastAsia="仿宋_GB2312"/>
                <w:sz w:val="32"/>
                <w:szCs w:val="32"/>
              </w:rPr>
            </w:pPr>
          </w:p>
        </w:tc>
        <w:tc>
          <w:tcPr>
            <w:tcW w:w="2449" w:type="dxa"/>
            <w:noWrap w:val="0"/>
            <w:vAlign w:val="top"/>
          </w:tcPr>
          <w:p>
            <w:pPr>
              <w:adjustRightInd w:val="0"/>
              <w:snapToGrid w:val="0"/>
              <w:spacing w:line="560" w:lineRule="exact"/>
              <w:rPr>
                <w:rFonts w:hint="eastAsia" w:eastAsia="仿宋_GB2312"/>
                <w:sz w:val="32"/>
                <w:szCs w:val="32"/>
              </w:rPr>
            </w:pPr>
          </w:p>
        </w:tc>
        <w:tc>
          <w:tcPr>
            <w:tcW w:w="1800" w:type="dxa"/>
            <w:noWrap w:val="0"/>
            <w:vAlign w:val="top"/>
          </w:tcPr>
          <w:p>
            <w:pPr>
              <w:adjustRightInd w:val="0"/>
              <w:snapToGrid w:val="0"/>
              <w:spacing w:line="560" w:lineRule="exact"/>
              <w:rPr>
                <w:rFonts w:hint="eastAsia" w:eastAsia="仿宋_GB2312"/>
                <w:sz w:val="32"/>
                <w:szCs w:val="32"/>
              </w:rPr>
            </w:pPr>
          </w:p>
        </w:tc>
        <w:tc>
          <w:tcPr>
            <w:tcW w:w="1826" w:type="dxa"/>
            <w:noWrap w:val="0"/>
            <w:vAlign w:val="top"/>
          </w:tcPr>
          <w:p>
            <w:pPr>
              <w:adjustRightInd w:val="0"/>
              <w:snapToGrid w:val="0"/>
              <w:spacing w:line="560" w:lineRule="exact"/>
              <w:rPr>
                <w:rFonts w:hint="eastAsia"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828" w:type="dxa"/>
            <w:noWrap w:val="0"/>
            <w:vAlign w:val="top"/>
          </w:tcPr>
          <w:p>
            <w:pPr>
              <w:adjustRightInd w:val="0"/>
              <w:snapToGrid w:val="0"/>
              <w:spacing w:line="560" w:lineRule="exact"/>
              <w:rPr>
                <w:rFonts w:hint="eastAsia" w:eastAsia="仿宋_GB2312"/>
                <w:sz w:val="32"/>
                <w:szCs w:val="32"/>
              </w:rPr>
            </w:pPr>
          </w:p>
        </w:tc>
        <w:tc>
          <w:tcPr>
            <w:tcW w:w="2520" w:type="dxa"/>
            <w:noWrap w:val="0"/>
            <w:vAlign w:val="top"/>
          </w:tcPr>
          <w:p>
            <w:pPr>
              <w:adjustRightInd w:val="0"/>
              <w:snapToGrid w:val="0"/>
              <w:spacing w:line="560" w:lineRule="exact"/>
              <w:rPr>
                <w:rFonts w:hint="eastAsia" w:eastAsia="仿宋_GB2312"/>
                <w:sz w:val="32"/>
                <w:szCs w:val="32"/>
              </w:rPr>
            </w:pPr>
          </w:p>
        </w:tc>
        <w:tc>
          <w:tcPr>
            <w:tcW w:w="2340" w:type="dxa"/>
            <w:noWrap w:val="0"/>
            <w:vAlign w:val="top"/>
          </w:tcPr>
          <w:p>
            <w:pPr>
              <w:adjustRightInd w:val="0"/>
              <w:snapToGrid w:val="0"/>
              <w:spacing w:line="560" w:lineRule="exact"/>
              <w:rPr>
                <w:rFonts w:hint="eastAsia" w:eastAsia="仿宋_GB2312"/>
                <w:sz w:val="32"/>
                <w:szCs w:val="32"/>
              </w:rPr>
            </w:pPr>
          </w:p>
        </w:tc>
        <w:tc>
          <w:tcPr>
            <w:tcW w:w="2411" w:type="dxa"/>
            <w:noWrap w:val="0"/>
            <w:vAlign w:val="top"/>
          </w:tcPr>
          <w:p>
            <w:pPr>
              <w:adjustRightInd w:val="0"/>
              <w:snapToGrid w:val="0"/>
              <w:spacing w:line="560" w:lineRule="exact"/>
              <w:rPr>
                <w:rFonts w:hint="eastAsia" w:eastAsia="仿宋_GB2312"/>
                <w:sz w:val="32"/>
                <w:szCs w:val="32"/>
              </w:rPr>
            </w:pPr>
          </w:p>
        </w:tc>
        <w:tc>
          <w:tcPr>
            <w:tcW w:w="2449" w:type="dxa"/>
            <w:noWrap w:val="0"/>
            <w:vAlign w:val="top"/>
          </w:tcPr>
          <w:p>
            <w:pPr>
              <w:adjustRightInd w:val="0"/>
              <w:snapToGrid w:val="0"/>
              <w:spacing w:line="560" w:lineRule="exact"/>
              <w:rPr>
                <w:rFonts w:hint="eastAsia" w:eastAsia="仿宋_GB2312"/>
                <w:sz w:val="32"/>
                <w:szCs w:val="32"/>
              </w:rPr>
            </w:pPr>
          </w:p>
        </w:tc>
        <w:tc>
          <w:tcPr>
            <w:tcW w:w="1800" w:type="dxa"/>
            <w:noWrap w:val="0"/>
            <w:vAlign w:val="top"/>
          </w:tcPr>
          <w:p>
            <w:pPr>
              <w:adjustRightInd w:val="0"/>
              <w:snapToGrid w:val="0"/>
              <w:spacing w:line="560" w:lineRule="exact"/>
              <w:rPr>
                <w:rFonts w:hint="eastAsia" w:eastAsia="仿宋_GB2312"/>
                <w:sz w:val="32"/>
                <w:szCs w:val="32"/>
              </w:rPr>
            </w:pPr>
          </w:p>
        </w:tc>
        <w:tc>
          <w:tcPr>
            <w:tcW w:w="1826" w:type="dxa"/>
            <w:noWrap w:val="0"/>
            <w:vAlign w:val="top"/>
          </w:tcPr>
          <w:p>
            <w:pPr>
              <w:adjustRightInd w:val="0"/>
              <w:snapToGrid w:val="0"/>
              <w:spacing w:line="560" w:lineRule="exact"/>
              <w:rPr>
                <w:rFonts w:hint="eastAsia"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828" w:type="dxa"/>
            <w:noWrap w:val="0"/>
            <w:vAlign w:val="top"/>
          </w:tcPr>
          <w:p>
            <w:pPr>
              <w:adjustRightInd w:val="0"/>
              <w:snapToGrid w:val="0"/>
              <w:spacing w:line="560" w:lineRule="exact"/>
              <w:rPr>
                <w:rFonts w:hint="eastAsia" w:eastAsia="仿宋_GB2312"/>
                <w:sz w:val="32"/>
                <w:szCs w:val="32"/>
              </w:rPr>
            </w:pPr>
          </w:p>
        </w:tc>
        <w:tc>
          <w:tcPr>
            <w:tcW w:w="2520" w:type="dxa"/>
            <w:noWrap w:val="0"/>
            <w:vAlign w:val="top"/>
          </w:tcPr>
          <w:p>
            <w:pPr>
              <w:adjustRightInd w:val="0"/>
              <w:snapToGrid w:val="0"/>
              <w:spacing w:line="560" w:lineRule="exact"/>
              <w:rPr>
                <w:rFonts w:hint="eastAsia" w:eastAsia="仿宋_GB2312"/>
                <w:sz w:val="32"/>
                <w:szCs w:val="32"/>
              </w:rPr>
            </w:pPr>
          </w:p>
        </w:tc>
        <w:tc>
          <w:tcPr>
            <w:tcW w:w="2340" w:type="dxa"/>
            <w:noWrap w:val="0"/>
            <w:vAlign w:val="top"/>
          </w:tcPr>
          <w:p>
            <w:pPr>
              <w:adjustRightInd w:val="0"/>
              <w:snapToGrid w:val="0"/>
              <w:spacing w:line="560" w:lineRule="exact"/>
              <w:rPr>
                <w:rFonts w:hint="eastAsia" w:eastAsia="仿宋_GB2312"/>
                <w:sz w:val="32"/>
                <w:szCs w:val="32"/>
              </w:rPr>
            </w:pPr>
          </w:p>
        </w:tc>
        <w:tc>
          <w:tcPr>
            <w:tcW w:w="2411" w:type="dxa"/>
            <w:noWrap w:val="0"/>
            <w:vAlign w:val="top"/>
          </w:tcPr>
          <w:p>
            <w:pPr>
              <w:adjustRightInd w:val="0"/>
              <w:snapToGrid w:val="0"/>
              <w:spacing w:line="560" w:lineRule="exact"/>
              <w:rPr>
                <w:rFonts w:hint="eastAsia" w:eastAsia="仿宋_GB2312"/>
                <w:sz w:val="32"/>
                <w:szCs w:val="32"/>
              </w:rPr>
            </w:pPr>
          </w:p>
        </w:tc>
        <w:tc>
          <w:tcPr>
            <w:tcW w:w="2449" w:type="dxa"/>
            <w:noWrap w:val="0"/>
            <w:vAlign w:val="top"/>
          </w:tcPr>
          <w:p>
            <w:pPr>
              <w:adjustRightInd w:val="0"/>
              <w:snapToGrid w:val="0"/>
              <w:spacing w:line="560" w:lineRule="exact"/>
              <w:rPr>
                <w:rFonts w:hint="eastAsia" w:eastAsia="仿宋_GB2312"/>
                <w:sz w:val="32"/>
                <w:szCs w:val="32"/>
              </w:rPr>
            </w:pPr>
          </w:p>
        </w:tc>
        <w:tc>
          <w:tcPr>
            <w:tcW w:w="1800" w:type="dxa"/>
            <w:noWrap w:val="0"/>
            <w:vAlign w:val="top"/>
          </w:tcPr>
          <w:p>
            <w:pPr>
              <w:adjustRightInd w:val="0"/>
              <w:snapToGrid w:val="0"/>
              <w:spacing w:line="560" w:lineRule="exact"/>
              <w:rPr>
                <w:rFonts w:hint="eastAsia" w:eastAsia="仿宋_GB2312"/>
                <w:sz w:val="32"/>
                <w:szCs w:val="32"/>
              </w:rPr>
            </w:pPr>
          </w:p>
        </w:tc>
        <w:tc>
          <w:tcPr>
            <w:tcW w:w="1826" w:type="dxa"/>
            <w:noWrap w:val="0"/>
            <w:vAlign w:val="top"/>
          </w:tcPr>
          <w:p>
            <w:pPr>
              <w:adjustRightInd w:val="0"/>
              <w:snapToGrid w:val="0"/>
              <w:spacing w:line="560" w:lineRule="exact"/>
              <w:rPr>
                <w:rFonts w:hint="eastAsia"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828" w:type="dxa"/>
            <w:noWrap w:val="0"/>
            <w:vAlign w:val="top"/>
          </w:tcPr>
          <w:p>
            <w:pPr>
              <w:adjustRightInd w:val="0"/>
              <w:snapToGrid w:val="0"/>
              <w:spacing w:line="560" w:lineRule="exact"/>
              <w:rPr>
                <w:rFonts w:hint="eastAsia" w:eastAsia="仿宋_GB2312"/>
                <w:sz w:val="32"/>
                <w:szCs w:val="32"/>
              </w:rPr>
            </w:pPr>
          </w:p>
        </w:tc>
        <w:tc>
          <w:tcPr>
            <w:tcW w:w="2520" w:type="dxa"/>
            <w:noWrap w:val="0"/>
            <w:vAlign w:val="top"/>
          </w:tcPr>
          <w:p>
            <w:pPr>
              <w:adjustRightInd w:val="0"/>
              <w:snapToGrid w:val="0"/>
              <w:spacing w:line="560" w:lineRule="exact"/>
              <w:rPr>
                <w:rFonts w:hint="eastAsia" w:eastAsia="仿宋_GB2312"/>
                <w:sz w:val="32"/>
                <w:szCs w:val="32"/>
              </w:rPr>
            </w:pPr>
          </w:p>
        </w:tc>
        <w:tc>
          <w:tcPr>
            <w:tcW w:w="2340" w:type="dxa"/>
            <w:noWrap w:val="0"/>
            <w:vAlign w:val="top"/>
          </w:tcPr>
          <w:p>
            <w:pPr>
              <w:adjustRightInd w:val="0"/>
              <w:snapToGrid w:val="0"/>
              <w:spacing w:line="560" w:lineRule="exact"/>
              <w:rPr>
                <w:rFonts w:hint="eastAsia" w:eastAsia="仿宋_GB2312"/>
                <w:sz w:val="32"/>
                <w:szCs w:val="32"/>
              </w:rPr>
            </w:pPr>
          </w:p>
        </w:tc>
        <w:tc>
          <w:tcPr>
            <w:tcW w:w="2411" w:type="dxa"/>
            <w:noWrap w:val="0"/>
            <w:vAlign w:val="top"/>
          </w:tcPr>
          <w:p>
            <w:pPr>
              <w:adjustRightInd w:val="0"/>
              <w:snapToGrid w:val="0"/>
              <w:spacing w:line="560" w:lineRule="exact"/>
              <w:rPr>
                <w:rFonts w:hint="eastAsia" w:eastAsia="仿宋_GB2312"/>
                <w:sz w:val="32"/>
                <w:szCs w:val="32"/>
              </w:rPr>
            </w:pPr>
          </w:p>
        </w:tc>
        <w:tc>
          <w:tcPr>
            <w:tcW w:w="2449" w:type="dxa"/>
            <w:noWrap w:val="0"/>
            <w:vAlign w:val="top"/>
          </w:tcPr>
          <w:p>
            <w:pPr>
              <w:adjustRightInd w:val="0"/>
              <w:snapToGrid w:val="0"/>
              <w:spacing w:line="560" w:lineRule="exact"/>
              <w:rPr>
                <w:rFonts w:hint="eastAsia" w:eastAsia="仿宋_GB2312"/>
                <w:sz w:val="32"/>
                <w:szCs w:val="32"/>
              </w:rPr>
            </w:pPr>
          </w:p>
        </w:tc>
        <w:tc>
          <w:tcPr>
            <w:tcW w:w="1800" w:type="dxa"/>
            <w:noWrap w:val="0"/>
            <w:vAlign w:val="top"/>
          </w:tcPr>
          <w:p>
            <w:pPr>
              <w:adjustRightInd w:val="0"/>
              <w:snapToGrid w:val="0"/>
              <w:spacing w:line="560" w:lineRule="exact"/>
              <w:rPr>
                <w:rFonts w:hint="eastAsia" w:eastAsia="仿宋_GB2312"/>
                <w:sz w:val="32"/>
                <w:szCs w:val="32"/>
              </w:rPr>
            </w:pPr>
          </w:p>
        </w:tc>
        <w:tc>
          <w:tcPr>
            <w:tcW w:w="1826" w:type="dxa"/>
            <w:noWrap w:val="0"/>
            <w:vAlign w:val="top"/>
          </w:tcPr>
          <w:p>
            <w:pPr>
              <w:adjustRightInd w:val="0"/>
              <w:snapToGrid w:val="0"/>
              <w:spacing w:line="560" w:lineRule="exact"/>
              <w:rPr>
                <w:rFonts w:hint="eastAsia"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828" w:type="dxa"/>
            <w:noWrap w:val="0"/>
            <w:vAlign w:val="top"/>
          </w:tcPr>
          <w:p>
            <w:pPr>
              <w:adjustRightInd w:val="0"/>
              <w:snapToGrid w:val="0"/>
              <w:spacing w:line="560" w:lineRule="exact"/>
              <w:rPr>
                <w:rFonts w:hint="eastAsia" w:eastAsia="仿宋_GB2312"/>
                <w:sz w:val="32"/>
                <w:szCs w:val="32"/>
              </w:rPr>
            </w:pPr>
          </w:p>
        </w:tc>
        <w:tc>
          <w:tcPr>
            <w:tcW w:w="2520" w:type="dxa"/>
            <w:noWrap w:val="0"/>
            <w:vAlign w:val="top"/>
          </w:tcPr>
          <w:p>
            <w:pPr>
              <w:adjustRightInd w:val="0"/>
              <w:snapToGrid w:val="0"/>
              <w:spacing w:line="560" w:lineRule="exact"/>
              <w:rPr>
                <w:rFonts w:hint="eastAsia" w:eastAsia="仿宋_GB2312"/>
                <w:sz w:val="32"/>
                <w:szCs w:val="32"/>
              </w:rPr>
            </w:pPr>
          </w:p>
        </w:tc>
        <w:tc>
          <w:tcPr>
            <w:tcW w:w="2340" w:type="dxa"/>
            <w:noWrap w:val="0"/>
            <w:vAlign w:val="top"/>
          </w:tcPr>
          <w:p>
            <w:pPr>
              <w:adjustRightInd w:val="0"/>
              <w:snapToGrid w:val="0"/>
              <w:spacing w:line="560" w:lineRule="exact"/>
              <w:rPr>
                <w:rFonts w:hint="eastAsia" w:eastAsia="仿宋_GB2312"/>
                <w:sz w:val="32"/>
                <w:szCs w:val="32"/>
              </w:rPr>
            </w:pPr>
          </w:p>
        </w:tc>
        <w:tc>
          <w:tcPr>
            <w:tcW w:w="2411" w:type="dxa"/>
            <w:noWrap w:val="0"/>
            <w:vAlign w:val="top"/>
          </w:tcPr>
          <w:p>
            <w:pPr>
              <w:adjustRightInd w:val="0"/>
              <w:snapToGrid w:val="0"/>
              <w:spacing w:line="560" w:lineRule="exact"/>
              <w:rPr>
                <w:rFonts w:hint="eastAsia" w:eastAsia="仿宋_GB2312"/>
                <w:sz w:val="32"/>
                <w:szCs w:val="32"/>
              </w:rPr>
            </w:pPr>
          </w:p>
        </w:tc>
        <w:tc>
          <w:tcPr>
            <w:tcW w:w="2449" w:type="dxa"/>
            <w:noWrap w:val="0"/>
            <w:vAlign w:val="top"/>
          </w:tcPr>
          <w:p>
            <w:pPr>
              <w:adjustRightInd w:val="0"/>
              <w:snapToGrid w:val="0"/>
              <w:spacing w:line="560" w:lineRule="exact"/>
              <w:rPr>
                <w:rFonts w:hint="eastAsia" w:eastAsia="仿宋_GB2312"/>
                <w:sz w:val="32"/>
                <w:szCs w:val="32"/>
              </w:rPr>
            </w:pPr>
          </w:p>
        </w:tc>
        <w:tc>
          <w:tcPr>
            <w:tcW w:w="1800" w:type="dxa"/>
            <w:noWrap w:val="0"/>
            <w:vAlign w:val="top"/>
          </w:tcPr>
          <w:p>
            <w:pPr>
              <w:adjustRightInd w:val="0"/>
              <w:snapToGrid w:val="0"/>
              <w:spacing w:line="560" w:lineRule="exact"/>
              <w:rPr>
                <w:rFonts w:hint="eastAsia" w:eastAsia="仿宋_GB2312"/>
                <w:sz w:val="32"/>
                <w:szCs w:val="32"/>
              </w:rPr>
            </w:pPr>
          </w:p>
        </w:tc>
        <w:tc>
          <w:tcPr>
            <w:tcW w:w="1826" w:type="dxa"/>
            <w:noWrap w:val="0"/>
            <w:vAlign w:val="top"/>
          </w:tcPr>
          <w:p>
            <w:pPr>
              <w:adjustRightInd w:val="0"/>
              <w:snapToGrid w:val="0"/>
              <w:spacing w:line="560" w:lineRule="exact"/>
              <w:rPr>
                <w:rFonts w:hint="eastAsia"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28" w:type="dxa"/>
            <w:noWrap w:val="0"/>
            <w:vAlign w:val="top"/>
          </w:tcPr>
          <w:p>
            <w:pPr>
              <w:adjustRightInd w:val="0"/>
              <w:snapToGrid w:val="0"/>
              <w:spacing w:line="560" w:lineRule="exact"/>
              <w:rPr>
                <w:rFonts w:hint="eastAsia" w:eastAsia="仿宋_GB2312"/>
                <w:sz w:val="32"/>
                <w:szCs w:val="32"/>
              </w:rPr>
            </w:pPr>
          </w:p>
        </w:tc>
        <w:tc>
          <w:tcPr>
            <w:tcW w:w="2520" w:type="dxa"/>
            <w:noWrap w:val="0"/>
            <w:vAlign w:val="top"/>
          </w:tcPr>
          <w:p>
            <w:pPr>
              <w:adjustRightInd w:val="0"/>
              <w:snapToGrid w:val="0"/>
              <w:spacing w:line="560" w:lineRule="exact"/>
              <w:rPr>
                <w:rFonts w:hint="eastAsia" w:eastAsia="仿宋_GB2312"/>
                <w:sz w:val="32"/>
                <w:szCs w:val="32"/>
              </w:rPr>
            </w:pPr>
          </w:p>
        </w:tc>
        <w:tc>
          <w:tcPr>
            <w:tcW w:w="2340" w:type="dxa"/>
            <w:noWrap w:val="0"/>
            <w:vAlign w:val="top"/>
          </w:tcPr>
          <w:p>
            <w:pPr>
              <w:adjustRightInd w:val="0"/>
              <w:snapToGrid w:val="0"/>
              <w:spacing w:line="560" w:lineRule="exact"/>
              <w:rPr>
                <w:rFonts w:hint="eastAsia" w:eastAsia="仿宋_GB2312"/>
                <w:sz w:val="32"/>
                <w:szCs w:val="32"/>
              </w:rPr>
            </w:pPr>
          </w:p>
        </w:tc>
        <w:tc>
          <w:tcPr>
            <w:tcW w:w="2411" w:type="dxa"/>
            <w:noWrap w:val="0"/>
            <w:vAlign w:val="top"/>
          </w:tcPr>
          <w:p>
            <w:pPr>
              <w:adjustRightInd w:val="0"/>
              <w:snapToGrid w:val="0"/>
              <w:spacing w:line="560" w:lineRule="exact"/>
              <w:rPr>
                <w:rFonts w:hint="eastAsia" w:eastAsia="仿宋_GB2312"/>
                <w:sz w:val="32"/>
                <w:szCs w:val="32"/>
              </w:rPr>
            </w:pPr>
          </w:p>
        </w:tc>
        <w:tc>
          <w:tcPr>
            <w:tcW w:w="2449" w:type="dxa"/>
            <w:noWrap w:val="0"/>
            <w:vAlign w:val="top"/>
          </w:tcPr>
          <w:p>
            <w:pPr>
              <w:adjustRightInd w:val="0"/>
              <w:snapToGrid w:val="0"/>
              <w:spacing w:line="560" w:lineRule="exact"/>
              <w:rPr>
                <w:rFonts w:hint="eastAsia" w:eastAsia="仿宋_GB2312"/>
                <w:sz w:val="32"/>
                <w:szCs w:val="32"/>
              </w:rPr>
            </w:pPr>
          </w:p>
        </w:tc>
        <w:tc>
          <w:tcPr>
            <w:tcW w:w="1800" w:type="dxa"/>
            <w:noWrap w:val="0"/>
            <w:vAlign w:val="top"/>
          </w:tcPr>
          <w:p>
            <w:pPr>
              <w:adjustRightInd w:val="0"/>
              <w:snapToGrid w:val="0"/>
              <w:spacing w:line="560" w:lineRule="exact"/>
              <w:rPr>
                <w:rFonts w:hint="eastAsia" w:eastAsia="仿宋_GB2312"/>
                <w:sz w:val="32"/>
                <w:szCs w:val="32"/>
              </w:rPr>
            </w:pPr>
          </w:p>
        </w:tc>
        <w:tc>
          <w:tcPr>
            <w:tcW w:w="1826" w:type="dxa"/>
            <w:noWrap w:val="0"/>
            <w:vAlign w:val="top"/>
          </w:tcPr>
          <w:p>
            <w:pPr>
              <w:adjustRightInd w:val="0"/>
              <w:snapToGrid w:val="0"/>
              <w:spacing w:line="560" w:lineRule="exact"/>
              <w:rPr>
                <w:rFonts w:hint="eastAsia"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28" w:type="dxa"/>
            <w:noWrap w:val="0"/>
            <w:vAlign w:val="top"/>
          </w:tcPr>
          <w:p>
            <w:pPr>
              <w:adjustRightInd w:val="0"/>
              <w:snapToGrid w:val="0"/>
              <w:spacing w:line="560" w:lineRule="exact"/>
              <w:rPr>
                <w:rFonts w:hint="eastAsia" w:eastAsia="仿宋_GB2312"/>
                <w:sz w:val="32"/>
                <w:szCs w:val="32"/>
              </w:rPr>
            </w:pPr>
          </w:p>
        </w:tc>
        <w:tc>
          <w:tcPr>
            <w:tcW w:w="2520" w:type="dxa"/>
            <w:noWrap w:val="0"/>
            <w:vAlign w:val="top"/>
          </w:tcPr>
          <w:p>
            <w:pPr>
              <w:adjustRightInd w:val="0"/>
              <w:snapToGrid w:val="0"/>
              <w:spacing w:line="560" w:lineRule="exact"/>
              <w:rPr>
                <w:rFonts w:hint="eastAsia" w:eastAsia="仿宋_GB2312"/>
                <w:sz w:val="32"/>
                <w:szCs w:val="32"/>
              </w:rPr>
            </w:pPr>
          </w:p>
        </w:tc>
        <w:tc>
          <w:tcPr>
            <w:tcW w:w="2340" w:type="dxa"/>
            <w:noWrap w:val="0"/>
            <w:vAlign w:val="top"/>
          </w:tcPr>
          <w:p>
            <w:pPr>
              <w:adjustRightInd w:val="0"/>
              <w:snapToGrid w:val="0"/>
              <w:spacing w:line="560" w:lineRule="exact"/>
              <w:rPr>
                <w:rFonts w:hint="eastAsia" w:eastAsia="仿宋_GB2312"/>
                <w:sz w:val="32"/>
                <w:szCs w:val="32"/>
              </w:rPr>
            </w:pPr>
          </w:p>
        </w:tc>
        <w:tc>
          <w:tcPr>
            <w:tcW w:w="2411" w:type="dxa"/>
            <w:noWrap w:val="0"/>
            <w:vAlign w:val="top"/>
          </w:tcPr>
          <w:p>
            <w:pPr>
              <w:adjustRightInd w:val="0"/>
              <w:snapToGrid w:val="0"/>
              <w:spacing w:line="560" w:lineRule="exact"/>
              <w:rPr>
                <w:rFonts w:hint="eastAsia" w:eastAsia="仿宋_GB2312"/>
                <w:sz w:val="32"/>
                <w:szCs w:val="32"/>
              </w:rPr>
            </w:pPr>
          </w:p>
        </w:tc>
        <w:tc>
          <w:tcPr>
            <w:tcW w:w="2449" w:type="dxa"/>
            <w:noWrap w:val="0"/>
            <w:vAlign w:val="top"/>
          </w:tcPr>
          <w:p>
            <w:pPr>
              <w:adjustRightInd w:val="0"/>
              <w:snapToGrid w:val="0"/>
              <w:spacing w:line="560" w:lineRule="exact"/>
              <w:rPr>
                <w:rFonts w:hint="eastAsia" w:eastAsia="仿宋_GB2312"/>
                <w:sz w:val="32"/>
                <w:szCs w:val="32"/>
              </w:rPr>
            </w:pPr>
          </w:p>
        </w:tc>
        <w:tc>
          <w:tcPr>
            <w:tcW w:w="1800" w:type="dxa"/>
            <w:noWrap w:val="0"/>
            <w:vAlign w:val="top"/>
          </w:tcPr>
          <w:p>
            <w:pPr>
              <w:adjustRightInd w:val="0"/>
              <w:snapToGrid w:val="0"/>
              <w:spacing w:line="560" w:lineRule="exact"/>
              <w:rPr>
                <w:rFonts w:hint="eastAsia" w:eastAsia="仿宋_GB2312"/>
                <w:sz w:val="32"/>
                <w:szCs w:val="32"/>
              </w:rPr>
            </w:pPr>
          </w:p>
        </w:tc>
        <w:tc>
          <w:tcPr>
            <w:tcW w:w="1826" w:type="dxa"/>
            <w:noWrap w:val="0"/>
            <w:vAlign w:val="top"/>
          </w:tcPr>
          <w:p>
            <w:pPr>
              <w:adjustRightInd w:val="0"/>
              <w:snapToGrid w:val="0"/>
              <w:spacing w:line="560" w:lineRule="exact"/>
              <w:rPr>
                <w:rFonts w:hint="eastAsia" w:eastAsia="仿宋_GB2312"/>
                <w:sz w:val="32"/>
                <w:szCs w:val="32"/>
              </w:rPr>
            </w:pPr>
          </w:p>
        </w:tc>
      </w:tr>
    </w:tbl>
    <w:p>
      <w:pPr>
        <w:adjustRightInd w:val="0"/>
        <w:snapToGrid w:val="0"/>
        <w:spacing w:line="560" w:lineRule="exact"/>
        <w:ind w:firstLine="560" w:firstLineChars="200"/>
        <w:rPr>
          <w:rFonts w:hint="eastAsia" w:eastAsia="仿宋_GB2312"/>
          <w:sz w:val="28"/>
          <w:szCs w:val="28"/>
        </w:rPr>
      </w:pPr>
      <w:r>
        <w:rPr>
          <w:rFonts w:hint="eastAsia" w:eastAsia="仿宋_GB2312"/>
          <w:sz w:val="28"/>
          <w:szCs w:val="28"/>
        </w:rPr>
        <w:t>填报单位：                         填报人：                     填报时间：</w:t>
      </w:r>
    </w:p>
    <w:p>
      <w:pPr>
        <w:sectPr>
          <w:pgSz w:w="16838" w:h="11906" w:orient="landscape"/>
          <w:pgMar w:top="1800" w:right="1440" w:bottom="1800" w:left="1440" w:header="851" w:footer="992" w:gutter="0"/>
          <w:cols w:space="425" w:num="1"/>
          <w:docGrid w:type="lines" w:linePitch="312" w:charSpace="0"/>
        </w:sectPr>
      </w:pPr>
    </w:p>
    <w:p>
      <w:pPr>
        <w:adjustRightInd w:val="0"/>
        <w:snapToGrid w:val="0"/>
        <w:spacing w:line="560" w:lineRule="exact"/>
        <w:rPr>
          <w:rFonts w:hint="eastAsia" w:eastAsia="仿宋_GB2312"/>
          <w:sz w:val="32"/>
          <w:szCs w:val="32"/>
        </w:rPr>
      </w:pPr>
      <w:r>
        <w:rPr>
          <w:rFonts w:hint="eastAsia" w:eastAsia="仿宋_GB2312"/>
          <w:sz w:val="32"/>
          <w:szCs w:val="32"/>
        </w:rPr>
        <w:t>附件</w:t>
      </w:r>
      <w:r>
        <w:rPr>
          <w:rFonts w:hint="default" w:eastAsia="仿宋_GB2312"/>
          <w:sz w:val="32"/>
          <w:szCs w:val="32"/>
          <w:lang w:val="en-US"/>
        </w:rPr>
        <w:t>3</w:t>
      </w:r>
      <w:r>
        <w:rPr>
          <w:rFonts w:hint="eastAsia" w:eastAsia="仿宋_GB2312"/>
          <w:sz w:val="32"/>
          <w:szCs w:val="32"/>
        </w:rPr>
        <w:t>：</w:t>
      </w:r>
    </w:p>
    <w:p>
      <w:pPr>
        <w:spacing w:line="600" w:lineRule="exact"/>
        <w:jc w:val="center"/>
        <w:rPr>
          <w:rFonts w:hint="eastAsia" w:hAnsi="华文中宋" w:eastAsia="华文中宋"/>
          <w:b/>
          <w:sz w:val="44"/>
          <w:szCs w:val="44"/>
        </w:rPr>
      </w:pPr>
      <w:r>
        <w:rPr>
          <w:rFonts w:hint="eastAsia" w:hAnsi="华文中宋" w:eastAsia="华文中宋"/>
          <w:b/>
          <w:sz w:val="44"/>
          <w:szCs w:val="44"/>
        </w:rPr>
        <w:t>马尾</w:t>
      </w:r>
      <w:r>
        <w:rPr>
          <w:rFonts w:hAnsi="华文中宋" w:eastAsia="华文中宋"/>
          <w:b/>
          <w:sz w:val="44"/>
          <w:szCs w:val="44"/>
        </w:rPr>
        <w:t>区</w:t>
      </w:r>
      <w:r>
        <w:rPr>
          <w:rFonts w:hint="eastAsia" w:hAnsi="华文中宋" w:eastAsia="华文中宋"/>
          <w:b/>
          <w:sz w:val="44"/>
          <w:szCs w:val="44"/>
        </w:rPr>
        <w:t>安保消防工作</w:t>
      </w:r>
    </w:p>
    <w:p>
      <w:pPr>
        <w:spacing w:line="600" w:lineRule="exact"/>
        <w:jc w:val="center"/>
        <w:rPr>
          <w:rFonts w:eastAsia="华文中宋"/>
          <w:b/>
          <w:sz w:val="44"/>
          <w:szCs w:val="44"/>
        </w:rPr>
      </w:pPr>
      <w:r>
        <w:rPr>
          <w:rFonts w:hAnsi="华文中宋" w:eastAsia="华文中宋"/>
          <w:b/>
          <w:sz w:val="44"/>
          <w:szCs w:val="44"/>
        </w:rPr>
        <w:t>社会单位消防安全告知书</w:t>
      </w:r>
    </w:p>
    <w:p>
      <w:pPr>
        <w:spacing w:line="600" w:lineRule="exact"/>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为严格遵守《中华人民共和国消防法》等消防法律法规，全面加强单位的消防安全管理工作，确保单位消防安全，现将社会单位消防安全工作告知如下：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一、场所容纳人数不超出允许容纳人数。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二、落实逐级消防安全责任制和岗位消防安全责任制，定期开展全员消防安全教育培训，定期组织灭火和应急疏散演练。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三、按照《机关、团体、企业、事业单位消防安全管理规定》履行职责，实施严格的消防安全管理。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四、营业期间确保安全出口和疏散通道畅通，不锁闭、堵塞。</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五、营业期间不燃放烟花、动用明火，在场所醒目位置张贴“严禁燃放烟花”警示牌。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六、场所内不设置员工宿舍，不留宿。</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七、场所内严禁客人带入易燃易爆物品，不存放易燃易爆物品。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八、不采用聚氨脂泡沫等易燃材料装饰装修，不在疏散通道、安全出口处装设容易误导疏散的玻璃、镜子等。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九、消防产品采用符合国家标准的合格产品。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十、按照国家规范有关规定配置消防设施、器材，不埋压、圈占消火栓，不损坏和擅自挪用、拆除、停用消防设施及器材，并确保消防设施完整好用。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各社会单位要进一步加强自身的消防安全管理工作，遵守消防法律法规，强化消防安全管理，不出现违反消防法律、法规的违法行为；特别是在重大会议期间，更要建立健全消防安全责任制，明确岗位职责，用更加认真的工作态度，更加严格的工作标准，更加扎实的工作作风，狠抓各项措施落实。</w:t>
      </w:r>
    </w:p>
    <w:p>
      <w:pPr>
        <w:spacing w:line="600" w:lineRule="exact"/>
        <w:ind w:firstLine="640" w:firstLineChars="200"/>
        <w:rPr>
          <w:rFonts w:hint="eastAsia" w:ascii="仿宋_GB2312" w:eastAsia="仿宋_GB2312"/>
          <w:sz w:val="27"/>
          <w:szCs w:val="27"/>
        </w:rPr>
      </w:pPr>
      <w:r>
        <w:rPr>
          <w:rFonts w:hint="eastAsia" w:ascii="仿宋_GB2312" w:hAnsi="宋体" w:eastAsia="仿宋_GB2312"/>
          <w:sz w:val="32"/>
          <w:szCs w:val="32"/>
        </w:rPr>
        <w:t>此告知书一式两份，由社会单位和监管部门各执一份。</w:t>
      </w:r>
    </w:p>
    <w:p>
      <w:pPr>
        <w:spacing w:line="500" w:lineRule="exact"/>
        <w:ind w:firstLine="540" w:firstLineChars="200"/>
        <w:rPr>
          <w:rFonts w:hint="eastAsia" w:ascii="仿宋_GB2312" w:eastAsia="仿宋_GB2312"/>
          <w:sz w:val="27"/>
          <w:szCs w:val="27"/>
        </w:rP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社会单位名称（公章）： </w:t>
      </w: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单位地址：</w:t>
      </w: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法定代表人（主要负责人）签名： </w:t>
      </w: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jc w:val="right"/>
        <w:rPr>
          <w:rFonts w:hint="eastAsia" w:ascii="仿宋_GB2312" w:eastAsia="仿宋_GB2312"/>
          <w:sz w:val="32"/>
          <w:szCs w:val="32"/>
        </w:rPr>
      </w:pPr>
      <w:r>
        <w:rPr>
          <w:rFonts w:hint="eastAsia" w:ascii="仿宋_GB2312" w:eastAsia="仿宋_GB2312"/>
          <w:sz w:val="28"/>
          <w:szCs w:val="28"/>
        </w:rPr>
        <w:t>年    月    日</w:t>
      </w:r>
    </w:p>
    <w:p>
      <w:pPr>
        <w:spacing w:line="500" w:lineRule="exact"/>
        <w:ind w:firstLine="640" w:firstLineChars="200"/>
        <w:rPr>
          <w:rFonts w:hint="eastAsia" w:ascii="仿宋_GB2312" w:eastAsia="仿宋_GB2312"/>
          <w:sz w:val="32"/>
          <w:szCs w:val="32"/>
        </w:rPr>
      </w:pPr>
    </w:p>
    <w:p>
      <w:pPr>
        <w:adjustRightInd w:val="0"/>
        <w:snapToGrid w:val="0"/>
        <w:spacing w:line="560" w:lineRule="exact"/>
        <w:rPr>
          <w:rFonts w:hint="eastAsia" w:ascii="仿宋_GB2312" w:eastAsia="仿宋_GB2312"/>
          <w:sz w:val="32"/>
          <w:szCs w:val="32"/>
        </w:rPr>
      </w:pPr>
    </w:p>
    <w:p>
      <w:pPr>
        <w:adjustRightInd w:val="0"/>
        <w:snapToGrid w:val="0"/>
        <w:spacing w:line="560" w:lineRule="exact"/>
        <w:rPr>
          <w:rFonts w:hint="eastAsia" w:eastAsia="仿宋_GB2312"/>
          <w:sz w:val="32"/>
          <w:szCs w:val="32"/>
        </w:rPr>
        <w:sectPr>
          <w:pgSz w:w="11906" w:h="16838"/>
          <w:pgMar w:top="1440" w:right="1797" w:bottom="1440" w:left="1797" w:header="851" w:footer="992" w:gutter="0"/>
          <w:pgNumType w:fmt="numberInDash"/>
          <w:cols w:space="720" w:num="1"/>
          <w:docGrid w:linePitch="312" w:charSpace="0"/>
        </w:sectPr>
      </w:pPr>
    </w:p>
    <w:p>
      <w:pPr>
        <w:adjustRightInd w:val="0"/>
        <w:snapToGrid w:val="0"/>
        <w:spacing w:line="560" w:lineRule="exact"/>
        <w:rPr>
          <w:rFonts w:hint="eastAsia" w:eastAsia="仿宋_GB2312"/>
          <w:sz w:val="32"/>
          <w:szCs w:val="32"/>
        </w:rPr>
      </w:pPr>
      <w:r>
        <w:rPr>
          <w:rFonts w:hint="eastAsia" w:ascii="仿宋_GB2312" w:eastAsia="仿宋_GB2312"/>
          <w:sz w:val="32"/>
          <w:szCs w:val="32"/>
        </w:rPr>
        <w:t>附件</w:t>
      </w:r>
      <w:r>
        <w:rPr>
          <w:rFonts w:hint="default" w:eastAsia="仿宋_GB2312"/>
          <w:sz w:val="32"/>
          <w:szCs w:val="32"/>
          <w:lang w:val="en-US"/>
        </w:rPr>
        <w:t>4</w:t>
      </w:r>
      <w:r>
        <w:rPr>
          <w:rFonts w:hint="eastAsia" w:eastAsia="仿宋_GB2312"/>
          <w:sz w:val="32"/>
          <w:szCs w:val="32"/>
        </w:rPr>
        <w:t>：</w:t>
      </w:r>
    </w:p>
    <w:p>
      <w:pPr>
        <w:spacing w:line="500" w:lineRule="exact"/>
        <w:jc w:val="center"/>
        <w:rPr>
          <w:rFonts w:hint="eastAsia" w:ascii="华文中宋" w:hAnsi="华文中宋" w:eastAsia="华文中宋"/>
          <w:b/>
          <w:sz w:val="44"/>
          <w:szCs w:val="44"/>
        </w:rPr>
      </w:pPr>
      <w:r>
        <w:rPr>
          <w:rFonts w:hint="eastAsia" w:hAnsi="华文中宋" w:eastAsia="华文中宋"/>
          <w:b/>
          <w:sz w:val="44"/>
          <w:szCs w:val="44"/>
        </w:rPr>
        <w:t>马尾</w:t>
      </w:r>
      <w:r>
        <w:rPr>
          <w:rFonts w:hAnsi="华文中宋" w:eastAsia="华文中宋"/>
          <w:b/>
          <w:sz w:val="44"/>
          <w:szCs w:val="44"/>
        </w:rPr>
        <w:t>区</w:t>
      </w:r>
      <w:r>
        <w:rPr>
          <w:rFonts w:hint="eastAsia" w:hAnsi="华文中宋" w:eastAsia="华文中宋"/>
          <w:b/>
          <w:sz w:val="44"/>
          <w:szCs w:val="44"/>
        </w:rPr>
        <w:t>安保消防工作</w:t>
      </w:r>
    </w:p>
    <w:p>
      <w:pPr>
        <w:spacing w:line="5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社会单位消防安全承诺书</w:t>
      </w:r>
    </w:p>
    <w:p>
      <w:pPr>
        <w:spacing w:line="500" w:lineRule="exact"/>
        <w:ind w:firstLine="720"/>
        <w:rPr>
          <w:rFonts w:hint="eastAsia" w:ascii="仿宋_GB2312" w:hAnsi="宋体" w:eastAsia="仿宋_GB2312"/>
          <w:sz w:val="30"/>
          <w:szCs w:val="30"/>
        </w:rPr>
      </w:pP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本单位</w:t>
      </w:r>
      <w:r>
        <w:rPr>
          <w:rFonts w:hint="eastAsia" w:ascii="仿宋_GB2312" w:eastAsia="仿宋_GB2312"/>
          <w:sz w:val="30"/>
          <w:szCs w:val="30"/>
          <w:u w:val="single"/>
        </w:rPr>
        <w:t xml:space="preserve">                             </w:t>
      </w:r>
      <w:r>
        <w:rPr>
          <w:rFonts w:hint="eastAsia" w:ascii="仿宋_GB2312" w:eastAsia="仿宋_GB2312"/>
          <w:sz w:val="30"/>
          <w:szCs w:val="30"/>
        </w:rPr>
        <w:t>（名称）为进一步加强自身的消防安全管理工作，更好地遵守国家及福建省的相关消防法律、法规、规章和技术标准，做好单位内部消防安全工作，确保重大会议期间不发生经营性火灾事故，特郑重做出如下承诺：</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1、遵守消防法律法规，严格落实消防安全责任制。本单位承诺，严格落实《中华人民共和国消防法》、《福建省消防条例》、公安部《机关、团体、企业、事业单位消防安全管理规定》及《福州市消防管理若干规定》等消防法律法规，建立健全消防安全责任制，明确岗位职责，强化消防安全管理，不出现违反消防法律、法规的违法行为。</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2、大力开展以检查和整改火灾隐患、扑救初起火灾、组织引导人员疏散逃生和消防安全知识宣传教育培训为主要内容的消防安全“四个能力”建设。本单位承诺，按照消防法律法规的规定，定期开展防火检查、定期开展灭火和疏散演练，配齐并定期检验、维修、检测消防设施器材，开展经常性的消防安全宣传教育。</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3、切实加强消防安全管理。本单位承诺，依法办理消防行政许可手续，使用合格消防产品，不采用防火性能达不到国家或行业标准的建筑构件、建筑材料和室内装修、装饰材料，选用的电器产品、燃气用具符合消防安全要求，加强用火、用电、用油、用气的管理，不私拉乱接临时电线，配电箱盒安装保护装置，不违法生产、储存、运输、销售、使用、销毁易燃易爆危险品。</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4、认真排查整改火灾隐患。本单位承诺，对公安机关消防机构和公安派出所监督检查中提出的火灾隐患，承诺按照监督检查意见将火灾隐患整改到位，逾期整改不到位的，自行停产停业，以确保消防安全。生产、经营过程中，本单位将按照消防法律、法规，加强消防值班执勤，不损坏、挪用或者擅自拆除、停用消防设施、器材，不埋压、圈占、遮挡消火栓或者占用防火间距，不占用、堵塞、封闭疏散通道、安全出口、消防车通道，不设置影响逃生和灭火救援的障碍物，不在生产、经营、储存场所内设置居住场所。在经营活动结束后，对营业现场进行检查，消除遗留火种，切断电源。</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5、确保落实“六个一”措施：开展一次消防安全评估、签订一份消防安全承诺书、维护保养一次消防设施、全面检测一次电气和燃气线路设施、全面清洗一次油烟道、集中培训一次全体员工和安保执勤人员</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 xml:space="preserve">以上系我单位做出的保证，我单位将信守承诺，若有违反上述保证内容，我单位将承担《中华人民共和国消防法》、《福建省消防条例》及《福州市消防管理若干规定》等消防法规规定的相关法律责任。 </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此承诺书一式两份，由社会单位和监管部门各执一份。</w:t>
      </w:r>
    </w:p>
    <w:p>
      <w:pPr>
        <w:spacing w:line="500" w:lineRule="exact"/>
        <w:ind w:firstLine="540" w:firstLineChars="200"/>
        <w:rPr>
          <w:rFonts w:hint="eastAsia" w:ascii="仿宋_GB2312" w:eastAsia="仿宋_GB2312"/>
          <w:sz w:val="27"/>
          <w:szCs w:val="27"/>
        </w:rPr>
      </w:pPr>
    </w:p>
    <w:p>
      <w:pPr>
        <w:spacing w:line="500" w:lineRule="exact"/>
        <w:ind w:firstLine="540" w:firstLineChars="200"/>
        <w:rPr>
          <w:rFonts w:hint="eastAsia" w:ascii="仿宋_GB2312" w:eastAsia="仿宋_GB2312"/>
          <w:sz w:val="27"/>
          <w:szCs w:val="27"/>
        </w:rPr>
      </w:pPr>
      <w:r>
        <w:rPr>
          <w:rFonts w:hint="eastAsia" w:ascii="仿宋_GB2312" w:eastAsia="仿宋_GB2312"/>
          <w:sz w:val="27"/>
          <w:szCs w:val="27"/>
        </w:rPr>
        <w:t xml:space="preserve">社会单位名称（公章）： </w:t>
      </w:r>
    </w:p>
    <w:p>
      <w:pPr>
        <w:spacing w:line="500" w:lineRule="exact"/>
        <w:ind w:firstLine="540" w:firstLineChars="200"/>
        <w:rPr>
          <w:rFonts w:hint="eastAsia" w:ascii="仿宋_GB2312" w:eastAsia="仿宋_GB2312"/>
          <w:sz w:val="27"/>
          <w:szCs w:val="27"/>
        </w:rPr>
      </w:pPr>
    </w:p>
    <w:p>
      <w:pPr>
        <w:spacing w:line="500" w:lineRule="exact"/>
        <w:ind w:firstLine="540" w:firstLineChars="200"/>
        <w:rPr>
          <w:rFonts w:hint="eastAsia" w:ascii="仿宋_GB2312" w:eastAsia="仿宋_GB2312"/>
          <w:sz w:val="27"/>
          <w:szCs w:val="27"/>
        </w:rPr>
      </w:pPr>
      <w:r>
        <w:rPr>
          <w:rFonts w:hint="eastAsia" w:ascii="仿宋_GB2312" w:eastAsia="仿宋_GB2312"/>
          <w:sz w:val="27"/>
          <w:szCs w:val="27"/>
        </w:rPr>
        <w:t>单位地址：</w:t>
      </w:r>
    </w:p>
    <w:p>
      <w:pPr>
        <w:spacing w:line="500" w:lineRule="exact"/>
        <w:rPr>
          <w:rFonts w:hint="eastAsia" w:ascii="仿宋_GB2312" w:eastAsia="仿宋_GB2312"/>
          <w:sz w:val="27"/>
          <w:szCs w:val="27"/>
        </w:rPr>
      </w:pPr>
      <w:bookmarkStart w:id="0" w:name="_GoBack"/>
      <w:bookmarkEnd w:id="0"/>
    </w:p>
    <w:p>
      <w:pPr>
        <w:spacing w:line="500" w:lineRule="exact"/>
        <w:ind w:firstLine="540" w:firstLineChars="200"/>
        <w:rPr>
          <w:rFonts w:hint="eastAsia" w:ascii="仿宋_GB2312" w:eastAsia="仿宋_GB2312"/>
          <w:sz w:val="27"/>
          <w:szCs w:val="27"/>
        </w:rPr>
      </w:pPr>
      <w:r>
        <w:rPr>
          <w:rFonts w:hint="eastAsia" w:ascii="仿宋_GB2312" w:eastAsia="仿宋_GB2312"/>
          <w:sz w:val="27"/>
          <w:szCs w:val="27"/>
        </w:rPr>
        <w:t xml:space="preserve">法定代表人（主要负责人）签名： </w:t>
      </w:r>
    </w:p>
    <w:p>
      <w:pPr>
        <w:spacing w:line="500" w:lineRule="exact"/>
        <w:rPr>
          <w:rFonts w:hint="eastAsia" w:ascii="仿宋_GB2312" w:eastAsia="仿宋_GB2312"/>
          <w:sz w:val="27"/>
          <w:szCs w:val="27"/>
        </w:rPr>
      </w:pPr>
    </w:p>
    <w:p>
      <w:pPr>
        <w:jc w:val="right"/>
      </w:pPr>
      <w:r>
        <w:rPr>
          <w:rFonts w:hint="eastAsia" w:ascii="仿宋_GB2312" w:eastAsia="仿宋_GB2312"/>
          <w:sz w:val="27"/>
          <w:szCs w:val="27"/>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F3E52"/>
    <w:rsid w:val="11DF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2019-04-30T02:27:00Z</dcterms:created>
  <dc:creator>咸鱼瘫瘫瘫瘫瘫</dc:creator>
  <cp:lastModifiedBy>咸鱼瘫瘫瘫瘫瘫</cp:lastModifiedBy>
  <dcterms:modified xsi:type="dcterms:W3CDTF">2019-04-30T02:30:19Z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